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01A06" w14:textId="77777777" w:rsidR="0033098F" w:rsidRDefault="00C87D31" w:rsidP="00C87D31">
      <w:pPr>
        <w:jc w:val="center"/>
      </w:pPr>
      <w:r>
        <w:t>HAWAIIAN AFFAIRS CAUCUS</w:t>
      </w:r>
    </w:p>
    <w:p w14:paraId="7CE31ADD" w14:textId="77777777" w:rsidR="00C87D31" w:rsidRDefault="00C87D31" w:rsidP="00C87D31">
      <w:pPr>
        <w:jc w:val="center"/>
      </w:pPr>
      <w:r>
        <w:t>PROPOSED BYLAWS AMENDMENTS, JANUARY 14, 2018</w:t>
      </w:r>
    </w:p>
    <w:p w14:paraId="2F8A8374" w14:textId="77777777" w:rsidR="00C87D31" w:rsidRDefault="00C87D31" w:rsidP="00C87D31">
      <w:pPr>
        <w:jc w:val="center"/>
      </w:pPr>
      <w:r>
        <w:t>GENERAL MEMBERSHIP MEETING, FEBRUARY 15, 2018, 6:00 p.m.</w:t>
      </w:r>
    </w:p>
    <w:p w14:paraId="6FE1B3A8" w14:textId="77777777" w:rsidR="00C87D31" w:rsidRDefault="00C87D31" w:rsidP="00C87D31">
      <w:pPr>
        <w:jc w:val="center"/>
      </w:pPr>
      <w:r>
        <w:t>Democratic Party of Hawaii Headquarters</w:t>
      </w:r>
    </w:p>
    <w:p w14:paraId="40B62EEA" w14:textId="77777777" w:rsidR="00AB4A2A" w:rsidRDefault="00AB4A2A" w:rsidP="00C87D31">
      <w:pPr>
        <w:jc w:val="center"/>
      </w:pPr>
    </w:p>
    <w:p w14:paraId="28329CA7" w14:textId="77777777" w:rsidR="00AB4A2A" w:rsidRDefault="00AB4A2A" w:rsidP="00AB4A2A">
      <w:r>
        <w:t>PURPOSE:  To bring the Hawaiian Affairs Caucus bylaws into conformance with Article V, State Central Committee, Section 7, Caucuses, 7D, Nomination and Filing that was ame</w:t>
      </w:r>
      <w:r w:rsidR="00991394">
        <w:t>nded at the 2016 DPH Convention and to make other minor amendments.  Article V, Section 7D reads:</w:t>
      </w:r>
    </w:p>
    <w:p w14:paraId="38B07DBF" w14:textId="77777777" w:rsidR="00AB4A2A" w:rsidRDefault="00AB4A2A" w:rsidP="00AB4A2A">
      <w:pPr>
        <w:pStyle w:val="NormalWeb"/>
      </w:pPr>
      <w:r>
        <w:rPr>
          <w:sz w:val="24"/>
          <w:szCs w:val="24"/>
        </w:rPr>
        <w:t>7D. Nomination and Filing. Each Caucus and Youth Democrats shall certify eligible nominees of different genders to elect two (2) representatives of different genders to the State Central Committee. Procedures and qualifications for the candidate and</w:t>
      </w:r>
      <w:r w:rsidR="00991394">
        <w:rPr>
          <w:sz w:val="24"/>
          <w:szCs w:val="24"/>
        </w:rPr>
        <w:t xml:space="preserve"> the election process shall be </w:t>
      </w:r>
      <w:r>
        <w:rPr>
          <w:sz w:val="24"/>
          <w:szCs w:val="24"/>
        </w:rPr>
        <w:t xml:space="preserve">specified in the bylaws of each caucus and Youth Democrats. If a Caucus’ Bylaws does not specify nomination procedures or qualifications by 2018, then a caucus member nominated by </w:t>
      </w:r>
      <w:r>
        <w:t>f</w:t>
      </w:r>
      <w:r w:rsidR="00991394">
        <w:rPr>
          <w:sz w:val="24"/>
          <w:szCs w:val="24"/>
        </w:rPr>
        <w:t>ive (5) other me</w:t>
      </w:r>
      <w:r>
        <w:rPr>
          <w:sz w:val="24"/>
          <w:szCs w:val="24"/>
        </w:rPr>
        <w:t xml:space="preserve">mbers of the Caucus before the deadline for State Central Committee nominations shall be certified an eligible nominee. In the event a Caucus fails to certify an eligible nominee as specified in the Caucus Bylaw, appeal may be made to the Convention Credentials Committee. If the State Convention accepts a Credentials Committee report that rules the nominee should have been certified as eligible in accord with the Caucus’ Bylaws, the nominee shall stand as a Caucus candidate for State Central Committee at the State Convention. </w:t>
      </w:r>
    </w:p>
    <w:p w14:paraId="65D4E260" w14:textId="77777777" w:rsidR="00991394" w:rsidRDefault="00991394" w:rsidP="00991394">
      <w:r>
        <w:t>Deletions are shown with strike through</w:t>
      </w:r>
    </w:p>
    <w:p w14:paraId="32FD5C7C" w14:textId="77777777" w:rsidR="00991394" w:rsidRDefault="00991394" w:rsidP="00991394">
      <w:r>
        <w:t>Additions are bolded and underlined</w:t>
      </w:r>
    </w:p>
    <w:p w14:paraId="3CD1D232" w14:textId="4DDF6DDE" w:rsidR="00991394" w:rsidRDefault="00991394" w:rsidP="00991394">
      <w:r>
        <w:t>Find the complete set of the current bylaws</w:t>
      </w:r>
      <w:r w:rsidR="00581DFB">
        <w:t xml:space="preserve"> (34 pages)</w:t>
      </w:r>
      <w:bookmarkStart w:id="0" w:name="_GoBack"/>
      <w:bookmarkEnd w:id="0"/>
      <w:r>
        <w:t xml:space="preserve"> at our caucus website, www.hawaiianaffairs.org </w:t>
      </w:r>
    </w:p>
    <w:p w14:paraId="58799723" w14:textId="77777777" w:rsidR="007F3ED5" w:rsidRDefault="007F3ED5"/>
    <w:p w14:paraId="4BA804C9" w14:textId="77777777" w:rsidR="007F3ED5" w:rsidRPr="00F71508" w:rsidRDefault="007F3ED5" w:rsidP="007F3ED5">
      <w:pPr>
        <w:pStyle w:val="Body"/>
        <w:rPr>
          <w:rFonts w:ascii="Times New Roman Bold" w:hAnsi="Times New Roman Bold" w:cs="Times New Roman Bold"/>
          <w:u w:val="single"/>
        </w:rPr>
      </w:pPr>
      <w:r w:rsidRPr="00F71508">
        <w:rPr>
          <w:rFonts w:ascii="Times New Roman Bold" w:hAnsi="Times New Roman Bold" w:cs="Times New Roman Bold"/>
          <w:u w:val="single"/>
        </w:rPr>
        <w:t>ARTICLE II - STATEMENT OF PURPOSE</w:t>
      </w:r>
    </w:p>
    <w:p w14:paraId="07CC8284" w14:textId="77777777" w:rsidR="007F3ED5" w:rsidRDefault="007F3ED5" w:rsidP="007F3ED5">
      <w:pPr>
        <w:pStyle w:val="Body"/>
        <w:rPr>
          <w:rFonts w:ascii="Times New Roman" w:hAnsi="Times New Roman" w:cs="Times New Roman"/>
        </w:rPr>
      </w:pPr>
      <w:r>
        <w:rPr>
          <w:rFonts w:ascii="Times New Roman Bold" w:hAnsi="Times New Roman Bold" w:cs="Times New Roman Bold"/>
        </w:rPr>
        <w:t>Section 1 - The Mission: Specific Purposes and Objectives</w:t>
      </w:r>
    </w:p>
    <w:p w14:paraId="4BB7C038" w14:textId="77777777" w:rsidR="007F3ED5" w:rsidRDefault="007F3ED5" w:rsidP="007F3ED5">
      <w:pPr>
        <w:pStyle w:val="Body"/>
        <w:rPr>
          <w:rFonts w:ascii="Times New Roman" w:hAnsi="Times New Roman" w:cs="Times New Roman"/>
        </w:rPr>
      </w:pPr>
      <w:r>
        <w:rPr>
          <w:rFonts w:ascii="Times New Roman" w:hAnsi="Times New Roman" w:cs="Times New Roman"/>
        </w:rPr>
        <w:t>The Hawaiian Affairs Caucus supports and promotes cultural values of aloha, mālama ‘āina, ho‘okipa, kuleana and, above all, pono, in alignment with the values of the Democratic Party of Hawai</w:t>
      </w:r>
      <w:r>
        <w:rPr>
          <w:rFonts w:ascii="Times New Roman" w:hAnsi="Times New Roman" w:cs="Times New Roman"/>
          <w:u w:val="single"/>
        </w:rPr>
        <w:t>‘</w:t>
      </w:r>
      <w:r>
        <w:rPr>
          <w:rFonts w:ascii="Times New Roman" w:hAnsi="Times New Roman" w:cs="Times New Roman"/>
        </w:rPr>
        <w:t xml:space="preserve">i. The Hawaiian Affairs Caucus seeks to address issues of </w:t>
      </w:r>
      <w:r w:rsidRPr="005F01FC">
        <w:rPr>
          <w:rFonts w:ascii="Times New Roman" w:hAnsi="Times New Roman" w:cs="Times New Roman"/>
        </w:rPr>
        <w:t>self-determination</w:t>
      </w:r>
      <w:r>
        <w:rPr>
          <w:rFonts w:ascii="Times New Roman" w:hAnsi="Times New Roman" w:cs="Times New Roman"/>
        </w:rPr>
        <w:t xml:space="preserve"> responsibilities and rights, </w:t>
      </w:r>
      <w:r w:rsidRPr="008E4DBB">
        <w:rPr>
          <w:rFonts w:ascii="Times New Roman" w:hAnsi="Times New Roman" w:cs="Times New Roman"/>
          <w:strike/>
        </w:rPr>
        <w:t>as they relate to</w:t>
      </w:r>
      <w:r>
        <w:rPr>
          <w:rFonts w:ascii="Times New Roman" w:hAnsi="Times New Roman" w:cs="Times New Roman"/>
        </w:rPr>
        <w:t xml:space="preserve">, protection of Hawaiian cultural practices and sacred sites, </w:t>
      </w:r>
      <w:r w:rsidRPr="008E4DBB">
        <w:rPr>
          <w:rFonts w:ascii="Times New Roman" w:hAnsi="Times New Roman" w:cs="Times New Roman"/>
          <w:strike/>
        </w:rPr>
        <w:t>information sharing for educational purposes</w:t>
      </w:r>
      <w:r>
        <w:rPr>
          <w:rFonts w:ascii="Times New Roman" w:hAnsi="Times New Roman" w:cs="Times New Roman"/>
        </w:rPr>
        <w:t>, pono economic development, distribution of wealth to those segments of society most in need, protection of Hawai</w:t>
      </w:r>
      <w:r>
        <w:rPr>
          <w:rFonts w:ascii="Times New Roman" w:hAnsi="Times New Roman" w:cs="Times New Roman"/>
          <w:u w:val="single"/>
        </w:rPr>
        <w:t>‘</w:t>
      </w:r>
      <w:r>
        <w:rPr>
          <w:rFonts w:ascii="Times New Roman" w:hAnsi="Times New Roman" w:cs="Times New Roman"/>
        </w:rPr>
        <w:t xml:space="preserve">i’s natural resources (on the </w:t>
      </w:r>
      <w:r>
        <w:rPr>
          <w:rFonts w:ascii="Times New Roman Italic" w:hAnsi="Times New Roman Italic" w:cs="Times New Roman Italic"/>
        </w:rPr>
        <w:t xml:space="preserve">‘āina </w:t>
      </w:r>
      <w:r>
        <w:rPr>
          <w:rFonts w:ascii="Times New Roman" w:hAnsi="Times New Roman" w:cs="Times New Roman"/>
        </w:rPr>
        <w:t xml:space="preserve">and in the </w:t>
      </w:r>
      <w:r>
        <w:rPr>
          <w:rFonts w:ascii="Times New Roman Italic" w:hAnsi="Times New Roman Italic" w:cs="Times New Roman Italic"/>
        </w:rPr>
        <w:t>kai</w:t>
      </w:r>
      <w:r>
        <w:rPr>
          <w:rFonts w:ascii="Times New Roman" w:hAnsi="Times New Roman" w:cs="Times New Roman"/>
        </w:rPr>
        <w:t xml:space="preserve">), </w:t>
      </w:r>
      <w:r w:rsidRPr="008E4DBB">
        <w:rPr>
          <w:rFonts w:ascii="Times New Roman" w:hAnsi="Times New Roman" w:cs="Times New Roman"/>
          <w:b/>
          <w:u w:val="single"/>
        </w:rPr>
        <w:t>housing, health, education</w:t>
      </w:r>
      <w:r>
        <w:rPr>
          <w:rFonts w:ascii="Times New Roman" w:hAnsi="Times New Roman" w:cs="Times New Roman"/>
        </w:rPr>
        <w:t>, and accountability of public servants identified as Democrats to the mission and goals of the Democratic Party of Hawaii with regard to the above objectives.</w:t>
      </w:r>
    </w:p>
    <w:p w14:paraId="6355FC02" w14:textId="77777777" w:rsidR="007F3ED5" w:rsidRDefault="007F3ED5" w:rsidP="007F3ED5">
      <w:pPr>
        <w:pStyle w:val="Body"/>
        <w:rPr>
          <w:rFonts w:ascii="Times New Roman" w:hAnsi="Times New Roman" w:cs="Times New Roman"/>
        </w:rPr>
      </w:pPr>
    </w:p>
    <w:p w14:paraId="74B1C67E" w14:textId="77777777" w:rsidR="007F3ED5" w:rsidRDefault="007F3ED5" w:rsidP="007F3ED5">
      <w:pPr>
        <w:pStyle w:val="Body"/>
        <w:rPr>
          <w:rFonts w:ascii="Times New Roman" w:hAnsi="Times New Roman" w:cs="Times New Roman"/>
        </w:rPr>
      </w:pPr>
      <w:r>
        <w:rPr>
          <w:rFonts w:ascii="Times New Roman" w:hAnsi="Times New Roman" w:cs="Times New Roman"/>
        </w:rPr>
        <w:t>RATIONALE:  Updates the mission to specifical</w:t>
      </w:r>
      <w:r w:rsidR="00C87D31">
        <w:rPr>
          <w:rFonts w:ascii="Times New Roman" w:hAnsi="Times New Roman" w:cs="Times New Roman"/>
        </w:rPr>
        <w:t xml:space="preserve">ly </w:t>
      </w:r>
      <w:r>
        <w:rPr>
          <w:rFonts w:ascii="Times New Roman" w:hAnsi="Times New Roman" w:cs="Times New Roman"/>
        </w:rPr>
        <w:t xml:space="preserve">include housing, health, </w:t>
      </w:r>
      <w:r w:rsidR="00C87D31">
        <w:rPr>
          <w:rFonts w:ascii="Times New Roman" w:hAnsi="Times New Roman" w:cs="Times New Roman"/>
        </w:rPr>
        <w:t>and education</w:t>
      </w:r>
      <w:r>
        <w:rPr>
          <w:rFonts w:ascii="Times New Roman" w:hAnsi="Times New Roman" w:cs="Times New Roman"/>
        </w:rPr>
        <w:t>.</w:t>
      </w:r>
    </w:p>
    <w:p w14:paraId="6318D3F2" w14:textId="77777777" w:rsidR="007F3ED5" w:rsidRDefault="007F3ED5" w:rsidP="007F3ED5">
      <w:pPr>
        <w:pStyle w:val="Body"/>
        <w:rPr>
          <w:rFonts w:ascii="Times New Roman" w:hAnsi="Times New Roman" w:cs="Times New Roman"/>
        </w:rPr>
      </w:pPr>
    </w:p>
    <w:p w14:paraId="4A87D4A3" w14:textId="77777777" w:rsidR="007F3ED5" w:rsidRPr="00C87D31" w:rsidRDefault="007F3ED5" w:rsidP="007F3ED5">
      <w:pPr>
        <w:pStyle w:val="Body"/>
        <w:rPr>
          <w:rFonts w:ascii="Times New Roman" w:hAnsi="Times New Roman" w:cs="Times New Roman"/>
          <w:b/>
          <w:u w:val="single"/>
        </w:rPr>
      </w:pPr>
      <w:r w:rsidRPr="00C87D31">
        <w:rPr>
          <w:rFonts w:ascii="Times New Roman" w:hAnsi="Times New Roman" w:cs="Times New Roman"/>
          <w:b/>
          <w:u w:val="single"/>
        </w:rPr>
        <w:t xml:space="preserve">ARTICLE VI, </w:t>
      </w:r>
      <w:r w:rsidR="00C87D31" w:rsidRPr="00C87D31">
        <w:rPr>
          <w:rFonts w:ascii="Times New Roman" w:hAnsi="Times New Roman" w:cs="Times New Roman"/>
          <w:b/>
          <w:u w:val="single"/>
        </w:rPr>
        <w:t>OFFICER AND EXECUTIVE COMMITTEE</w:t>
      </w:r>
    </w:p>
    <w:p w14:paraId="57F5565E" w14:textId="77777777" w:rsidR="007F3ED5" w:rsidRPr="00FA55C2" w:rsidRDefault="007F3ED5" w:rsidP="007F3ED5">
      <w:pPr>
        <w:pStyle w:val="Body"/>
        <w:rPr>
          <w:rFonts w:ascii="Times New Roman" w:hAnsi="Times New Roman" w:cs="Times New Roman"/>
          <w:b/>
        </w:rPr>
      </w:pPr>
      <w:r w:rsidRPr="00FA55C2">
        <w:rPr>
          <w:rFonts w:ascii="Times New Roman" w:hAnsi="Times New Roman" w:cs="Times New Roman"/>
          <w:b/>
        </w:rPr>
        <w:t>Section 2 - Executive Committee</w:t>
      </w:r>
    </w:p>
    <w:p w14:paraId="79FF363A" w14:textId="77777777" w:rsidR="007F3ED5" w:rsidRPr="00DC094C" w:rsidRDefault="007F3ED5" w:rsidP="007F3ED5">
      <w:pPr>
        <w:pStyle w:val="Body"/>
        <w:rPr>
          <w:rFonts w:ascii="Times New Roman" w:hAnsi="Times New Roman" w:cs="Times New Roman"/>
        </w:rPr>
      </w:pPr>
      <w:r w:rsidRPr="00DC094C">
        <w:rPr>
          <w:rFonts w:ascii="Times New Roman" w:hAnsi="Times New Roman" w:cs="Times New Roman"/>
        </w:rPr>
        <w:t>2A. Composition. The Executive Committee shall consist of:</w:t>
      </w:r>
    </w:p>
    <w:p w14:paraId="4ED0465B" w14:textId="77777777" w:rsidR="007F3ED5" w:rsidRPr="00DC094C" w:rsidRDefault="007F3ED5" w:rsidP="007F3ED5">
      <w:pPr>
        <w:pStyle w:val="Body"/>
        <w:ind w:firstLine="360"/>
        <w:rPr>
          <w:rFonts w:ascii="Times New Roman" w:hAnsi="Times New Roman" w:cs="Times New Roman"/>
        </w:rPr>
      </w:pPr>
      <w:r w:rsidRPr="00DC094C">
        <w:rPr>
          <w:rFonts w:ascii="Times New Roman" w:hAnsi="Times New Roman" w:cs="Times New Roman"/>
        </w:rPr>
        <w:lastRenderedPageBreak/>
        <w:t>The officers of the Caucus as defined in these Bylaws;</w:t>
      </w:r>
    </w:p>
    <w:p w14:paraId="2727F17E" w14:textId="77777777" w:rsidR="007F3ED5" w:rsidRPr="00DC094C" w:rsidRDefault="007F3ED5" w:rsidP="007F3ED5">
      <w:pPr>
        <w:pStyle w:val="Body"/>
        <w:numPr>
          <w:ilvl w:val="0"/>
          <w:numId w:val="1"/>
        </w:numPr>
        <w:rPr>
          <w:rFonts w:ascii="Times New Roman" w:hAnsi="Times New Roman" w:cs="Times New Roman"/>
        </w:rPr>
      </w:pPr>
      <w:r w:rsidRPr="00DC094C">
        <w:rPr>
          <w:rFonts w:ascii="Times New Roman" w:hAnsi="Times New Roman" w:cs="Times New Roman"/>
        </w:rPr>
        <w:t>The immediate Past Chair;</w:t>
      </w:r>
    </w:p>
    <w:p w14:paraId="42683FD9" w14:textId="77777777" w:rsidR="007F3ED5" w:rsidRPr="00DC094C" w:rsidRDefault="007F3ED5" w:rsidP="007F3ED5">
      <w:pPr>
        <w:pStyle w:val="Body"/>
        <w:numPr>
          <w:ilvl w:val="0"/>
          <w:numId w:val="1"/>
        </w:numPr>
        <w:rPr>
          <w:rFonts w:ascii="Times New Roman" w:hAnsi="Times New Roman" w:cs="Times New Roman"/>
        </w:rPr>
      </w:pPr>
      <w:r w:rsidRPr="00DC094C">
        <w:rPr>
          <w:rFonts w:ascii="Times New Roman" w:hAnsi="Times New Roman" w:cs="Times New Roman"/>
        </w:rPr>
        <w:t>Two (2) At-Large Members from O‘ahu County;</w:t>
      </w:r>
    </w:p>
    <w:p w14:paraId="34662FD7" w14:textId="77777777" w:rsidR="007F3ED5" w:rsidRPr="00DC094C" w:rsidRDefault="007F3ED5" w:rsidP="007F3ED5">
      <w:pPr>
        <w:pStyle w:val="Body"/>
        <w:numPr>
          <w:ilvl w:val="0"/>
          <w:numId w:val="1"/>
        </w:numPr>
        <w:rPr>
          <w:rFonts w:ascii="Times New Roman" w:hAnsi="Times New Roman" w:cs="Times New Roman"/>
        </w:rPr>
      </w:pPr>
      <w:r w:rsidRPr="00DC094C">
        <w:rPr>
          <w:rFonts w:ascii="Times New Roman" w:hAnsi="Times New Roman" w:cs="Times New Roman"/>
        </w:rPr>
        <w:t>One (1) At-Large Member from Hawai‘i County;</w:t>
      </w:r>
    </w:p>
    <w:p w14:paraId="4F4613EF" w14:textId="77777777" w:rsidR="007F3ED5" w:rsidRPr="00DC094C" w:rsidRDefault="007F3ED5" w:rsidP="007F3ED5">
      <w:pPr>
        <w:pStyle w:val="Body"/>
        <w:numPr>
          <w:ilvl w:val="0"/>
          <w:numId w:val="1"/>
        </w:numPr>
        <w:rPr>
          <w:rFonts w:ascii="Times New Roman" w:hAnsi="Times New Roman" w:cs="Times New Roman"/>
        </w:rPr>
      </w:pPr>
      <w:r w:rsidRPr="00DC094C">
        <w:rPr>
          <w:rFonts w:ascii="Times New Roman" w:hAnsi="Times New Roman" w:cs="Times New Roman"/>
        </w:rPr>
        <w:t>One (1) At-Large Member from Maui County;</w:t>
      </w:r>
    </w:p>
    <w:p w14:paraId="4E77A6F1" w14:textId="77777777" w:rsidR="007F3ED5" w:rsidRPr="00DC094C" w:rsidRDefault="007F3ED5" w:rsidP="007F3ED5">
      <w:pPr>
        <w:pStyle w:val="Body"/>
        <w:numPr>
          <w:ilvl w:val="0"/>
          <w:numId w:val="1"/>
        </w:numPr>
        <w:rPr>
          <w:rFonts w:ascii="Times New Roman" w:hAnsi="Times New Roman" w:cs="Times New Roman"/>
        </w:rPr>
      </w:pPr>
      <w:r w:rsidRPr="00DC094C">
        <w:rPr>
          <w:rFonts w:ascii="Times New Roman" w:hAnsi="Times New Roman" w:cs="Times New Roman"/>
        </w:rPr>
        <w:t>One (1) At-Large Member from Kauai County:</w:t>
      </w:r>
    </w:p>
    <w:p w14:paraId="5F4C53B3" w14:textId="77777777" w:rsidR="007F3ED5" w:rsidRDefault="007F3ED5" w:rsidP="007F3ED5">
      <w:pPr>
        <w:pStyle w:val="Body"/>
        <w:numPr>
          <w:ilvl w:val="0"/>
          <w:numId w:val="1"/>
        </w:numPr>
        <w:rPr>
          <w:rFonts w:ascii="Times New Roman" w:hAnsi="Times New Roman" w:cs="Times New Roman"/>
        </w:rPr>
      </w:pPr>
      <w:r w:rsidRPr="00DC094C">
        <w:rPr>
          <w:rFonts w:ascii="Times New Roman" w:hAnsi="Times New Roman" w:cs="Times New Roman"/>
        </w:rPr>
        <w:t xml:space="preserve">The Hawaiian Affairs Caucus </w:t>
      </w:r>
      <w:r w:rsidRPr="00035F5D">
        <w:rPr>
          <w:rFonts w:ascii="Times New Roman" w:hAnsi="Times New Roman" w:cs="Times New Roman"/>
          <w:strike/>
        </w:rPr>
        <w:t>Male and Female</w:t>
      </w:r>
      <w:r w:rsidRPr="00DC094C">
        <w:rPr>
          <w:rFonts w:ascii="Times New Roman" w:hAnsi="Times New Roman" w:cs="Times New Roman"/>
        </w:rPr>
        <w:t xml:space="preserve"> Representatives </w:t>
      </w:r>
      <w:r>
        <w:rPr>
          <w:rFonts w:ascii="Times New Roman" w:hAnsi="Times New Roman" w:cs="Times New Roman"/>
        </w:rPr>
        <w:t xml:space="preserve">of </w:t>
      </w:r>
      <w:r w:rsidRPr="00035F5D">
        <w:rPr>
          <w:rFonts w:ascii="Times New Roman" w:hAnsi="Times New Roman" w:cs="Times New Roman"/>
          <w:b/>
          <w:u w:val="single"/>
        </w:rPr>
        <w:t>two different genders</w:t>
      </w:r>
      <w:r>
        <w:rPr>
          <w:rFonts w:ascii="Times New Roman" w:hAnsi="Times New Roman" w:cs="Times New Roman"/>
        </w:rPr>
        <w:t xml:space="preserve"> </w:t>
      </w:r>
      <w:r w:rsidRPr="00DC094C">
        <w:rPr>
          <w:rFonts w:ascii="Times New Roman" w:hAnsi="Times New Roman" w:cs="Times New Roman"/>
        </w:rPr>
        <w:t>to the State Central Committee (SCC) of the Democratic Party of Hawai‘i</w:t>
      </w:r>
    </w:p>
    <w:p w14:paraId="0E33E64D" w14:textId="77777777" w:rsidR="007F3ED5" w:rsidRDefault="007F3ED5" w:rsidP="007F3ED5">
      <w:pPr>
        <w:pStyle w:val="Body"/>
        <w:ind w:left="720"/>
        <w:rPr>
          <w:rFonts w:ascii="Times New Roman" w:hAnsi="Times New Roman" w:cs="Times New Roman"/>
        </w:rPr>
      </w:pPr>
    </w:p>
    <w:p w14:paraId="7816DD81" w14:textId="77777777" w:rsidR="007F3ED5" w:rsidRDefault="007F3ED5" w:rsidP="00C87D31">
      <w:pPr>
        <w:pStyle w:val="Body"/>
        <w:rPr>
          <w:rFonts w:ascii="Times New Roman" w:hAnsi="Times New Roman" w:cs="Times New Roman"/>
        </w:rPr>
      </w:pPr>
      <w:r>
        <w:rPr>
          <w:rFonts w:ascii="Times New Roman" w:hAnsi="Times New Roman" w:cs="Times New Roman"/>
        </w:rPr>
        <w:t>RATIONALE:  Updates bylaws to bring conform to the DPH bylaws adopted at the May 2016 convention.</w:t>
      </w:r>
    </w:p>
    <w:p w14:paraId="203C8D49" w14:textId="77777777" w:rsidR="007F3ED5" w:rsidRDefault="007F3ED5" w:rsidP="007F3ED5">
      <w:pPr>
        <w:pStyle w:val="Body"/>
        <w:ind w:left="90"/>
        <w:rPr>
          <w:rFonts w:ascii="Times New Roman" w:hAnsi="Times New Roman" w:cs="Times New Roman"/>
        </w:rPr>
      </w:pPr>
    </w:p>
    <w:p w14:paraId="4E04E0E4" w14:textId="77777777" w:rsidR="007F3ED5" w:rsidRPr="00C87D31" w:rsidRDefault="007F3ED5" w:rsidP="007F3ED5">
      <w:pPr>
        <w:pStyle w:val="Body"/>
        <w:rPr>
          <w:rFonts w:ascii="Times New Roman" w:hAnsi="Times New Roman" w:cs="Times New Roman"/>
          <w:b/>
        </w:rPr>
      </w:pPr>
      <w:r w:rsidRPr="00C87D31">
        <w:rPr>
          <w:rFonts w:ascii="Times New Roman" w:hAnsi="Times New Roman" w:cs="Times New Roman"/>
          <w:b/>
        </w:rPr>
        <w:t xml:space="preserve">ARTICLE VI, </w:t>
      </w:r>
      <w:r w:rsidR="00C87D31" w:rsidRPr="00C87D31">
        <w:rPr>
          <w:rFonts w:ascii="Times New Roman" w:hAnsi="Times New Roman" w:cs="Times New Roman"/>
          <w:b/>
        </w:rPr>
        <w:t>OFFICER AND EXECUTIVE COMMITTEE</w:t>
      </w:r>
    </w:p>
    <w:p w14:paraId="2C346D96" w14:textId="77777777" w:rsidR="007F3ED5" w:rsidRPr="00C87D31" w:rsidRDefault="007F3ED5" w:rsidP="007F3ED5">
      <w:pPr>
        <w:pStyle w:val="Body"/>
        <w:rPr>
          <w:rFonts w:ascii="Times New Roman" w:hAnsi="Times New Roman" w:cs="Times New Roman"/>
          <w:b/>
        </w:rPr>
      </w:pPr>
      <w:r w:rsidRPr="00C87D31">
        <w:rPr>
          <w:rFonts w:ascii="Times New Roman" w:hAnsi="Times New Roman" w:cs="Times New Roman"/>
          <w:b/>
        </w:rPr>
        <w:t>Section 2 – Executive Committee</w:t>
      </w:r>
    </w:p>
    <w:p w14:paraId="725CD667" w14:textId="77777777" w:rsidR="007F3ED5" w:rsidRPr="00AE78BA" w:rsidRDefault="007F3ED5" w:rsidP="007F3ED5">
      <w:pPr>
        <w:pStyle w:val="Body"/>
        <w:rPr>
          <w:rFonts w:ascii="Times New Roman" w:hAnsi="Times New Roman" w:cs="Times New Roman"/>
        </w:rPr>
      </w:pPr>
      <w:r w:rsidRPr="00AE78BA">
        <w:rPr>
          <w:rFonts w:ascii="Times New Roman" w:hAnsi="Times New Roman" w:cs="Times New Roman"/>
        </w:rPr>
        <w:t xml:space="preserve">2C. Specific Duties of the Officers and Other Members of the Executive Committee. The </w:t>
      </w:r>
      <w:r>
        <w:rPr>
          <w:rFonts w:ascii="Times New Roman" w:hAnsi="Times New Roman" w:cs="Times New Roman"/>
        </w:rPr>
        <w:t>duties</w:t>
      </w:r>
      <w:r w:rsidRPr="00AE78BA">
        <w:rPr>
          <w:rFonts w:ascii="Times New Roman" w:hAnsi="Times New Roman" w:cs="Times New Roman"/>
        </w:rPr>
        <w:t xml:space="preserve"> of the officers are as outlined in Article VI, Section 1 of these Bylaws.</w:t>
      </w:r>
    </w:p>
    <w:p w14:paraId="6E9A0F1F" w14:textId="77777777" w:rsidR="007F3ED5" w:rsidRPr="00DC094C" w:rsidRDefault="007F3ED5" w:rsidP="007F3ED5">
      <w:pPr>
        <w:pStyle w:val="Body"/>
        <w:numPr>
          <w:ilvl w:val="0"/>
          <w:numId w:val="2"/>
        </w:numPr>
        <w:rPr>
          <w:rFonts w:ascii="Times New Roman" w:hAnsi="Times New Roman" w:cs="Times New Roman"/>
        </w:rPr>
      </w:pPr>
      <w:r w:rsidRPr="00DC094C">
        <w:rPr>
          <w:rFonts w:ascii="Times New Roman" w:hAnsi="Times New Roman" w:cs="Times New Roman"/>
        </w:rPr>
        <w:t>The At-Large Members shall assist the Vice-Chairs with the general membership and Executive Committee meetings and perform other tasks as assigned by t</w:t>
      </w:r>
      <w:r>
        <w:rPr>
          <w:rFonts w:ascii="Times New Roman" w:hAnsi="Times New Roman" w:cs="Times New Roman"/>
        </w:rPr>
        <w:t>he Chair or Executive Committee.</w:t>
      </w:r>
    </w:p>
    <w:p w14:paraId="27431312" w14:textId="77777777" w:rsidR="007F3ED5" w:rsidRDefault="007F3ED5" w:rsidP="007F3ED5">
      <w:pPr>
        <w:pStyle w:val="Body"/>
        <w:numPr>
          <w:ilvl w:val="0"/>
          <w:numId w:val="2"/>
        </w:numPr>
        <w:rPr>
          <w:rFonts w:ascii="Times New Roman" w:hAnsi="Times New Roman" w:cs="Times New Roman"/>
        </w:rPr>
      </w:pPr>
      <w:r w:rsidRPr="00DC094C">
        <w:rPr>
          <w:rFonts w:ascii="Times New Roman" w:hAnsi="Times New Roman" w:cs="Times New Roman"/>
        </w:rPr>
        <w:t xml:space="preserve">The </w:t>
      </w:r>
      <w:r w:rsidRPr="00035F5D">
        <w:rPr>
          <w:rFonts w:ascii="Times New Roman" w:hAnsi="Times New Roman" w:cs="Times New Roman"/>
          <w:strike/>
        </w:rPr>
        <w:t>Male and Female</w:t>
      </w:r>
      <w:r w:rsidRPr="00DC094C">
        <w:rPr>
          <w:rFonts w:ascii="Times New Roman" w:hAnsi="Times New Roman" w:cs="Times New Roman"/>
        </w:rPr>
        <w:t xml:space="preserve"> Representatives to the SCC shall serve as liaisons to the State Central Committee of the Party, attend SCC meetings, prepare necessary reports to the SCC and the Caucus, and carry out the responsibilities outlined in the Democratic Party of Hawai‘i Constitution and Bylaws. The Representatives to the SCC shall be authorized to vote on all matters brought before the SCC</w:t>
      </w:r>
      <w:r>
        <w:rPr>
          <w:rFonts w:ascii="Times New Roman" w:hAnsi="Times New Roman" w:cs="Times New Roman"/>
        </w:rPr>
        <w:t>.</w:t>
      </w:r>
    </w:p>
    <w:p w14:paraId="533F684A" w14:textId="77777777" w:rsidR="007F3ED5" w:rsidRDefault="007F3ED5" w:rsidP="007F3ED5">
      <w:pPr>
        <w:pStyle w:val="Body"/>
        <w:ind w:left="1020"/>
        <w:rPr>
          <w:rFonts w:ascii="Times New Roman" w:hAnsi="Times New Roman" w:cs="Times New Roman"/>
        </w:rPr>
      </w:pPr>
    </w:p>
    <w:p w14:paraId="4290B50D" w14:textId="77777777" w:rsidR="007F3ED5" w:rsidRDefault="007F3ED5" w:rsidP="007F3ED5">
      <w:pPr>
        <w:pStyle w:val="Body"/>
        <w:rPr>
          <w:rFonts w:ascii="Times New Roman" w:hAnsi="Times New Roman" w:cs="Times New Roman"/>
        </w:rPr>
      </w:pPr>
      <w:r>
        <w:rPr>
          <w:rFonts w:ascii="Times New Roman" w:hAnsi="Times New Roman" w:cs="Times New Roman"/>
        </w:rPr>
        <w:t xml:space="preserve">       RATIONALE:  Conform to DPH Bylaws adopted at the May 2016 convention.</w:t>
      </w:r>
    </w:p>
    <w:p w14:paraId="447E8937" w14:textId="77777777" w:rsidR="007F3ED5" w:rsidRDefault="007F3ED5" w:rsidP="007F3ED5">
      <w:pPr>
        <w:pStyle w:val="Body"/>
        <w:rPr>
          <w:rFonts w:ascii="Times New Roman" w:hAnsi="Times New Roman" w:cs="Times New Roman"/>
          <w:b/>
        </w:rPr>
      </w:pPr>
    </w:p>
    <w:p w14:paraId="4562E67C" w14:textId="77777777" w:rsidR="007F3ED5" w:rsidRDefault="007F3ED5" w:rsidP="007F3ED5">
      <w:pPr>
        <w:pStyle w:val="Body"/>
        <w:rPr>
          <w:rFonts w:ascii="Times New Roman" w:hAnsi="Times New Roman" w:cs="Times New Roman"/>
          <w:b/>
        </w:rPr>
      </w:pPr>
      <w:r>
        <w:rPr>
          <w:rFonts w:ascii="Times New Roman" w:hAnsi="Times New Roman" w:cs="Times New Roman"/>
          <w:b/>
        </w:rPr>
        <w:t xml:space="preserve">ARTICLE VI, </w:t>
      </w:r>
      <w:r w:rsidR="00C87D31">
        <w:rPr>
          <w:rFonts w:ascii="Times New Roman" w:hAnsi="Times New Roman" w:cs="Times New Roman"/>
          <w:b/>
        </w:rPr>
        <w:t>OFFICER AND EXECUTIVE COMMITTEE</w:t>
      </w:r>
    </w:p>
    <w:p w14:paraId="7E310546" w14:textId="77777777" w:rsidR="007F3ED5" w:rsidRPr="00FA55C2" w:rsidRDefault="007F3ED5" w:rsidP="007F3ED5">
      <w:pPr>
        <w:pStyle w:val="Body"/>
        <w:rPr>
          <w:rFonts w:ascii="Times New Roman" w:hAnsi="Times New Roman" w:cs="Times New Roman"/>
          <w:b/>
        </w:rPr>
      </w:pPr>
      <w:r w:rsidRPr="00FA55C2">
        <w:rPr>
          <w:rFonts w:ascii="Times New Roman" w:hAnsi="Times New Roman" w:cs="Times New Roman"/>
          <w:b/>
        </w:rPr>
        <w:t>Section 3 - Qualifications</w:t>
      </w:r>
    </w:p>
    <w:p w14:paraId="39A453A7" w14:textId="77777777" w:rsidR="007F3ED5" w:rsidRPr="00DC094C" w:rsidRDefault="007F3ED5" w:rsidP="007F3ED5">
      <w:pPr>
        <w:pStyle w:val="Body"/>
        <w:rPr>
          <w:rFonts w:ascii="Times New Roman" w:hAnsi="Times New Roman" w:cs="Times New Roman"/>
        </w:rPr>
      </w:pPr>
      <w:r w:rsidRPr="00DC094C">
        <w:rPr>
          <w:rFonts w:ascii="Times New Roman" w:hAnsi="Times New Roman" w:cs="Times New Roman"/>
        </w:rPr>
        <w:t>To serve in any of the positions that comprise the Executive Committee, the nominee must provide a written statement certifying that he/she meets the following qualifications:</w:t>
      </w:r>
    </w:p>
    <w:p w14:paraId="702A0601" w14:textId="77777777" w:rsidR="007F3ED5" w:rsidRDefault="007F3ED5" w:rsidP="007F3ED5">
      <w:pPr>
        <w:pStyle w:val="Body"/>
        <w:numPr>
          <w:ilvl w:val="0"/>
          <w:numId w:val="3"/>
        </w:numPr>
        <w:ind w:left="720" w:hanging="360"/>
        <w:rPr>
          <w:rFonts w:ascii="Times New Roman" w:hAnsi="Times New Roman" w:cs="Times New Roman"/>
        </w:rPr>
      </w:pPr>
      <w:r w:rsidRPr="00DC094C">
        <w:rPr>
          <w:rFonts w:ascii="Times New Roman" w:hAnsi="Times New Roman" w:cs="Times New Roman"/>
        </w:rPr>
        <w:t>Is a member of the Democratic Party of Hawai‘i;</w:t>
      </w:r>
    </w:p>
    <w:p w14:paraId="17355A7D" w14:textId="77777777" w:rsidR="007F3ED5" w:rsidRPr="00C87D31" w:rsidRDefault="00C87D31" w:rsidP="00C87D31">
      <w:pPr>
        <w:pStyle w:val="Body"/>
        <w:numPr>
          <w:ilvl w:val="0"/>
          <w:numId w:val="3"/>
        </w:numPr>
        <w:ind w:left="720" w:hanging="360"/>
        <w:rPr>
          <w:rFonts w:ascii="Times New Roman" w:hAnsi="Times New Roman" w:cs="Times New Roman"/>
        </w:rPr>
      </w:pPr>
      <w:r>
        <w:rPr>
          <w:rFonts w:ascii="Times New Roman" w:hAnsi="Times New Roman" w:cs="Times New Roman"/>
        </w:rPr>
        <w:t>I</w:t>
      </w:r>
      <w:r w:rsidR="007F3ED5" w:rsidRPr="00C87D31">
        <w:rPr>
          <w:rFonts w:ascii="Times New Roman" w:hAnsi="Times New Roman" w:cs="Times New Roman"/>
        </w:rPr>
        <w:t xml:space="preserve">s a member of the Hawaiian Affairs Caucus </w:t>
      </w:r>
      <w:r w:rsidR="007F3ED5" w:rsidRPr="00C87D31">
        <w:rPr>
          <w:rFonts w:ascii="Times New Roman" w:hAnsi="Times New Roman" w:cs="Times New Roman"/>
          <w:strike/>
        </w:rPr>
        <w:t xml:space="preserve">for at least six (6) </w:t>
      </w:r>
      <w:r w:rsidR="007F3ED5" w:rsidRPr="00C87D31">
        <w:rPr>
          <w:rFonts w:ascii="Times New Roman" w:hAnsi="Times New Roman" w:cs="Times New Roman"/>
          <w:b/>
          <w:strike/>
          <w:u w:val="single"/>
        </w:rPr>
        <w:t>three (3)</w:t>
      </w:r>
      <w:r w:rsidR="007F3ED5" w:rsidRPr="00C87D31">
        <w:rPr>
          <w:rFonts w:ascii="Times New Roman" w:hAnsi="Times New Roman" w:cs="Times New Roman"/>
          <w:strike/>
        </w:rPr>
        <w:t xml:space="preserve"> months prior to the election;</w:t>
      </w:r>
    </w:p>
    <w:p w14:paraId="74DD2647" w14:textId="77777777" w:rsidR="007F3ED5" w:rsidRPr="00DC094C" w:rsidRDefault="007F3ED5" w:rsidP="007F3ED5">
      <w:pPr>
        <w:pStyle w:val="Body"/>
        <w:numPr>
          <w:ilvl w:val="0"/>
          <w:numId w:val="3"/>
        </w:numPr>
        <w:ind w:left="720" w:hanging="360"/>
        <w:rPr>
          <w:rFonts w:ascii="Times New Roman" w:hAnsi="Times New Roman" w:cs="Times New Roman"/>
        </w:rPr>
      </w:pPr>
      <w:r w:rsidRPr="00DC094C">
        <w:rPr>
          <w:rFonts w:ascii="Times New Roman" w:hAnsi="Times New Roman" w:cs="Times New Roman"/>
        </w:rPr>
        <w:t>Fully subscribes to the purpose, mission, and values of the Caucus as set forth in these Bylaws;</w:t>
      </w:r>
    </w:p>
    <w:p w14:paraId="63126CD3" w14:textId="77777777" w:rsidR="007F3ED5" w:rsidRPr="00DC094C" w:rsidRDefault="007F3ED5" w:rsidP="007F3ED5">
      <w:pPr>
        <w:pStyle w:val="Body"/>
        <w:numPr>
          <w:ilvl w:val="0"/>
          <w:numId w:val="3"/>
        </w:numPr>
        <w:ind w:left="720" w:hanging="360"/>
        <w:rPr>
          <w:rFonts w:ascii="Times New Roman" w:hAnsi="Times New Roman" w:cs="Times New Roman"/>
        </w:rPr>
      </w:pPr>
      <w:r w:rsidRPr="00DC094C">
        <w:rPr>
          <w:rFonts w:ascii="Times New Roman" w:hAnsi="Times New Roman" w:cs="Times New Roman"/>
        </w:rPr>
        <w:t xml:space="preserve">Demonstrates involvement and active participation with the Caucus </w:t>
      </w:r>
      <w:r w:rsidRPr="00035F5D">
        <w:rPr>
          <w:rFonts w:ascii="Times New Roman" w:hAnsi="Times New Roman" w:cs="Times New Roman"/>
          <w:u w:val="single"/>
        </w:rPr>
        <w:t xml:space="preserve">or </w:t>
      </w:r>
      <w:r w:rsidRPr="00035F5D">
        <w:rPr>
          <w:rFonts w:ascii="Times New Roman" w:hAnsi="Times New Roman" w:cs="Times New Roman"/>
          <w:b/>
          <w:u w:val="single"/>
        </w:rPr>
        <w:t>any other</w:t>
      </w:r>
      <w:r>
        <w:rPr>
          <w:rFonts w:ascii="Times New Roman" w:hAnsi="Times New Roman" w:cs="Times New Roman"/>
        </w:rPr>
        <w:t xml:space="preserve"> </w:t>
      </w:r>
      <w:r w:rsidRPr="00035F5D">
        <w:rPr>
          <w:rFonts w:ascii="Times New Roman" w:hAnsi="Times New Roman" w:cs="Times New Roman"/>
          <w:b/>
          <w:u w:val="single"/>
        </w:rPr>
        <w:t>Hawaiian organization</w:t>
      </w:r>
      <w:r>
        <w:rPr>
          <w:rFonts w:ascii="Times New Roman" w:hAnsi="Times New Roman" w:cs="Times New Roman"/>
        </w:rPr>
        <w:t xml:space="preserve"> </w:t>
      </w:r>
      <w:r w:rsidRPr="00DC094C">
        <w:rPr>
          <w:rFonts w:ascii="Times New Roman" w:hAnsi="Times New Roman" w:cs="Times New Roman"/>
        </w:rPr>
        <w:t xml:space="preserve">by such activities as attending meetings, serving as a committee chair, serving as an officer, </w:t>
      </w:r>
      <w:r>
        <w:rPr>
          <w:rFonts w:ascii="Times New Roman" w:hAnsi="Times New Roman" w:cs="Times New Roman"/>
          <w:b/>
          <w:u w:val="single"/>
        </w:rPr>
        <w:t xml:space="preserve">advocating for the </w:t>
      </w:r>
      <w:r w:rsidR="00C87D31">
        <w:rPr>
          <w:rFonts w:ascii="Times New Roman" w:hAnsi="Times New Roman" w:cs="Times New Roman"/>
          <w:b/>
          <w:u w:val="single"/>
        </w:rPr>
        <w:t>well being</w:t>
      </w:r>
      <w:r>
        <w:rPr>
          <w:rFonts w:ascii="Times New Roman" w:hAnsi="Times New Roman" w:cs="Times New Roman"/>
          <w:b/>
          <w:u w:val="single"/>
        </w:rPr>
        <w:t xml:space="preserve"> of Native Hawaiians </w:t>
      </w:r>
      <w:r w:rsidRPr="00DC094C">
        <w:rPr>
          <w:rFonts w:ascii="Times New Roman" w:hAnsi="Times New Roman" w:cs="Times New Roman"/>
        </w:rPr>
        <w:t xml:space="preserve">or any other activity </w:t>
      </w:r>
      <w:r>
        <w:rPr>
          <w:rFonts w:ascii="Times New Roman" w:hAnsi="Times New Roman" w:cs="Times New Roman"/>
        </w:rPr>
        <w:t xml:space="preserve">in support of the Caucus </w:t>
      </w:r>
      <w:r>
        <w:rPr>
          <w:rFonts w:ascii="Times New Roman" w:hAnsi="Times New Roman" w:cs="Times New Roman"/>
          <w:b/>
          <w:u w:val="single"/>
        </w:rPr>
        <w:t>and/or Hawaiian organization.</w:t>
      </w:r>
    </w:p>
    <w:p w14:paraId="54E5BE62" w14:textId="77777777" w:rsidR="007F3ED5" w:rsidRPr="00DC094C" w:rsidRDefault="007F3ED5" w:rsidP="007F3ED5">
      <w:pPr>
        <w:pStyle w:val="Body"/>
        <w:numPr>
          <w:ilvl w:val="0"/>
          <w:numId w:val="3"/>
        </w:numPr>
        <w:ind w:left="720" w:hanging="360"/>
        <w:rPr>
          <w:rFonts w:ascii="Times New Roman" w:hAnsi="Times New Roman" w:cs="Times New Roman"/>
        </w:rPr>
      </w:pPr>
      <w:r w:rsidRPr="00DC094C">
        <w:rPr>
          <w:rFonts w:ascii="Times New Roman" w:hAnsi="Times New Roman" w:cs="Times New Roman"/>
        </w:rPr>
        <w:t>Commit to attend Executive Committee and general membership meetings.</w:t>
      </w:r>
    </w:p>
    <w:p w14:paraId="0CC58661" w14:textId="77777777" w:rsidR="007F3ED5" w:rsidRPr="005E3F88" w:rsidRDefault="007F3ED5" w:rsidP="007F3ED5">
      <w:pPr>
        <w:pStyle w:val="Body"/>
        <w:rPr>
          <w:rFonts w:ascii="Times New Roman" w:hAnsi="Times New Roman" w:cs="Times New Roman"/>
        </w:rPr>
      </w:pPr>
    </w:p>
    <w:p w14:paraId="10C0E360" w14:textId="77777777" w:rsidR="007F3ED5" w:rsidRDefault="007F3ED5" w:rsidP="00765AA9">
      <w:pPr>
        <w:pStyle w:val="Body"/>
        <w:ind w:left="90"/>
        <w:rPr>
          <w:rFonts w:ascii="Times New Roman" w:hAnsi="Times New Roman" w:cs="Times New Roman"/>
        </w:rPr>
      </w:pPr>
      <w:r>
        <w:rPr>
          <w:rFonts w:ascii="Times New Roman" w:hAnsi="Times New Roman" w:cs="Times New Roman"/>
        </w:rPr>
        <w:t>RATIONALE:  Removes requirement</w:t>
      </w:r>
      <w:r w:rsidR="006213B7">
        <w:rPr>
          <w:rFonts w:ascii="Times New Roman" w:hAnsi="Times New Roman" w:cs="Times New Roman"/>
        </w:rPr>
        <w:t xml:space="preserve">s that limit availability of candidates for Executive Committee positions and expands on qualifications criteria that recognizes involvement and participation in other Hawaiian organizations that advocate for the well-being of Native Hawaiians. </w:t>
      </w:r>
    </w:p>
    <w:p w14:paraId="52DF8CD3" w14:textId="77777777" w:rsidR="00765AA9" w:rsidRDefault="00765AA9" w:rsidP="00765AA9">
      <w:pPr>
        <w:pStyle w:val="Body"/>
        <w:ind w:left="90"/>
        <w:rPr>
          <w:rFonts w:ascii="Times New Roman" w:hAnsi="Times New Roman" w:cs="Times New Roman"/>
        </w:rPr>
      </w:pPr>
    </w:p>
    <w:p w14:paraId="652A6845" w14:textId="77777777" w:rsidR="00765AA9" w:rsidRPr="00745B02" w:rsidRDefault="00765AA9" w:rsidP="00765AA9">
      <w:pPr>
        <w:pStyle w:val="Body"/>
        <w:ind w:left="90"/>
        <w:rPr>
          <w:rFonts w:ascii="Times New Roman" w:hAnsi="Times New Roman" w:cs="Times New Roman"/>
          <w:b/>
        </w:rPr>
      </w:pPr>
      <w:r w:rsidRPr="00745B02">
        <w:rPr>
          <w:rFonts w:ascii="Times New Roman" w:hAnsi="Times New Roman" w:cs="Times New Roman"/>
          <w:b/>
        </w:rPr>
        <w:t xml:space="preserve">ARTICLE VI, </w:t>
      </w:r>
      <w:r w:rsidR="00C87D31" w:rsidRPr="00745B02">
        <w:rPr>
          <w:rFonts w:ascii="Times New Roman" w:hAnsi="Times New Roman" w:cs="Times New Roman"/>
          <w:b/>
        </w:rPr>
        <w:t>OFFICER AND EXECUTIVE COMMITTEE</w:t>
      </w:r>
    </w:p>
    <w:p w14:paraId="26EF154E" w14:textId="77777777" w:rsidR="00765AA9" w:rsidRPr="00745B02" w:rsidRDefault="00765AA9" w:rsidP="00765AA9">
      <w:pPr>
        <w:pStyle w:val="Body"/>
        <w:ind w:left="90"/>
        <w:rPr>
          <w:rFonts w:ascii="Times New Roman" w:hAnsi="Times New Roman" w:cs="Times New Roman"/>
          <w:b/>
        </w:rPr>
      </w:pPr>
      <w:r w:rsidRPr="00745B02">
        <w:rPr>
          <w:rFonts w:ascii="Times New Roman" w:hAnsi="Times New Roman" w:cs="Times New Roman"/>
          <w:b/>
        </w:rPr>
        <w:t>Section 4, Election and Term of Office</w:t>
      </w:r>
    </w:p>
    <w:p w14:paraId="3D111CF0" w14:textId="77777777" w:rsidR="00765AA9" w:rsidRDefault="00765AA9" w:rsidP="00765AA9">
      <w:pPr>
        <w:pStyle w:val="Body"/>
        <w:ind w:left="90"/>
        <w:rPr>
          <w:rFonts w:ascii="Times New Roman" w:hAnsi="Times New Roman" w:cs="Times New Roman"/>
        </w:rPr>
      </w:pPr>
    </w:p>
    <w:p w14:paraId="54900797" w14:textId="77777777" w:rsidR="00765AA9" w:rsidRPr="00F71508" w:rsidRDefault="00765AA9" w:rsidP="00765AA9">
      <w:pPr>
        <w:pStyle w:val="Body"/>
        <w:ind w:left="90"/>
        <w:rPr>
          <w:rFonts w:ascii="Times New Roman" w:hAnsi="Times New Roman" w:cs="Times New Roman"/>
        </w:rPr>
      </w:pPr>
      <w:r>
        <w:rPr>
          <w:rFonts w:ascii="Times New Roman" w:hAnsi="Times New Roman" w:cs="Times New Roman"/>
        </w:rPr>
        <w:t xml:space="preserve">4A (1)  </w:t>
      </w:r>
      <w:r w:rsidRPr="00F71508">
        <w:rPr>
          <w:rFonts w:ascii="Times New Roman" w:hAnsi="Times New Roman" w:cs="Times New Roman"/>
        </w:rPr>
        <w:t xml:space="preserve">Caucus Representatives </w:t>
      </w:r>
      <w:r w:rsidRPr="00035F5D">
        <w:rPr>
          <w:rFonts w:ascii="Times New Roman" w:hAnsi="Times New Roman" w:cs="Times New Roman"/>
          <w:b/>
          <w:u w:val="single"/>
        </w:rPr>
        <w:t>of two different genders</w:t>
      </w:r>
      <w:r>
        <w:rPr>
          <w:rFonts w:ascii="Times New Roman" w:hAnsi="Times New Roman" w:cs="Times New Roman"/>
        </w:rPr>
        <w:t xml:space="preserve"> </w:t>
      </w:r>
      <w:r w:rsidRPr="00F71508">
        <w:rPr>
          <w:rFonts w:ascii="Times New Roman" w:hAnsi="Times New Roman" w:cs="Times New Roman"/>
        </w:rPr>
        <w:t xml:space="preserve">to the State Central Committee </w:t>
      </w:r>
    </w:p>
    <w:p w14:paraId="348014FB" w14:textId="77777777" w:rsidR="00765AA9" w:rsidRPr="00F71508" w:rsidRDefault="00765AA9" w:rsidP="00765AA9">
      <w:pPr>
        <w:pStyle w:val="Body"/>
        <w:numPr>
          <w:ilvl w:val="1"/>
          <w:numId w:val="5"/>
        </w:numPr>
        <w:ind w:left="1080" w:hanging="360"/>
        <w:rPr>
          <w:rFonts w:ascii="Times New Roman" w:hAnsi="Times New Roman" w:cs="Times New Roman"/>
        </w:rPr>
      </w:pPr>
      <w:r w:rsidRPr="00F71508">
        <w:rPr>
          <w:rFonts w:ascii="Times New Roman" w:hAnsi="Times New Roman" w:cs="Times New Roman"/>
        </w:rPr>
        <w:t xml:space="preserve">Those seeking to serve as the </w:t>
      </w:r>
      <w:r w:rsidRPr="00035F5D">
        <w:rPr>
          <w:rFonts w:ascii="Times New Roman" w:hAnsi="Times New Roman" w:cs="Times New Roman"/>
          <w:strike/>
        </w:rPr>
        <w:t>Male or Female</w:t>
      </w:r>
      <w:r w:rsidRPr="00F71508">
        <w:rPr>
          <w:rFonts w:ascii="Times New Roman" w:hAnsi="Times New Roman" w:cs="Times New Roman"/>
        </w:rPr>
        <w:t xml:space="preserve"> Caucus Representative to the State Central Committee must be a member of the Hawaiian Affairs Caucus and shall file with the Secretary of the Caucus nomination papers, which shall include:</w:t>
      </w:r>
    </w:p>
    <w:p w14:paraId="30B1B4F4" w14:textId="77777777" w:rsidR="00765AA9" w:rsidRPr="00F71508" w:rsidRDefault="00765AA9" w:rsidP="00765AA9">
      <w:pPr>
        <w:pStyle w:val="Body"/>
        <w:numPr>
          <w:ilvl w:val="2"/>
          <w:numId w:val="6"/>
        </w:numPr>
        <w:ind w:left="1440" w:hanging="360"/>
        <w:rPr>
          <w:rFonts w:ascii="Times New Roman" w:hAnsi="Times New Roman" w:cs="Times New Roman"/>
        </w:rPr>
      </w:pPr>
      <w:r w:rsidRPr="00F71508">
        <w:rPr>
          <w:rFonts w:ascii="Times New Roman" w:hAnsi="Times New Roman" w:cs="Times New Roman"/>
        </w:rPr>
        <w:t>A ten dollar ($10) filing fee payable to “The Democratic Party of Hawai‘i;”</w:t>
      </w:r>
    </w:p>
    <w:p w14:paraId="2C77D154" w14:textId="77777777" w:rsidR="00765AA9" w:rsidRPr="00F71508" w:rsidRDefault="00765AA9" w:rsidP="00765AA9">
      <w:pPr>
        <w:pStyle w:val="Body"/>
        <w:numPr>
          <w:ilvl w:val="2"/>
          <w:numId w:val="6"/>
        </w:numPr>
        <w:ind w:left="1440" w:hanging="360"/>
        <w:rPr>
          <w:rFonts w:ascii="Times New Roman" w:hAnsi="Times New Roman" w:cs="Times New Roman"/>
        </w:rPr>
      </w:pPr>
      <w:r w:rsidRPr="00F71508">
        <w:rPr>
          <w:rFonts w:ascii="Times New Roman" w:hAnsi="Times New Roman" w:cs="Times New Roman"/>
        </w:rPr>
        <w:t xml:space="preserve">Signatures from not less than five (5) members of the Caucus; and </w:t>
      </w:r>
    </w:p>
    <w:p w14:paraId="0BA65172" w14:textId="77777777" w:rsidR="00765AA9" w:rsidRPr="00F71508" w:rsidRDefault="00765AA9" w:rsidP="00765AA9">
      <w:pPr>
        <w:pStyle w:val="Body"/>
        <w:numPr>
          <w:ilvl w:val="2"/>
          <w:numId w:val="6"/>
        </w:numPr>
        <w:ind w:left="1440" w:hanging="360"/>
        <w:rPr>
          <w:rFonts w:ascii="Times New Roman" w:hAnsi="Times New Roman" w:cs="Times New Roman"/>
        </w:rPr>
      </w:pPr>
      <w:r w:rsidRPr="00F71508">
        <w:rPr>
          <w:rFonts w:ascii="Times New Roman" w:hAnsi="Times New Roman" w:cs="Times New Roman"/>
        </w:rPr>
        <w:t>Fulfill the requirements set forth above in Section 3 of this Article.</w:t>
      </w:r>
    </w:p>
    <w:p w14:paraId="068F324C" w14:textId="77777777" w:rsidR="00765AA9" w:rsidRPr="00035F5D" w:rsidRDefault="00765AA9" w:rsidP="00765AA9">
      <w:pPr>
        <w:pStyle w:val="Body"/>
        <w:numPr>
          <w:ilvl w:val="1"/>
          <w:numId w:val="6"/>
        </w:numPr>
        <w:ind w:left="1080" w:hanging="360"/>
        <w:rPr>
          <w:rFonts w:ascii="Times New Roman" w:hAnsi="Times New Roman" w:cs="Times New Roman"/>
          <w:b/>
          <w:strike/>
        </w:rPr>
      </w:pPr>
      <w:r w:rsidRPr="00035F5D">
        <w:rPr>
          <w:rFonts w:ascii="Times New Roman" w:hAnsi="Times New Roman" w:cs="Times New Roman"/>
          <w:b/>
          <w:strike/>
        </w:rPr>
        <w:t>The nomination papers shall be submitted to the Secretary of the Caucus prior to, or at the meeting of the Executive Committee which is held immediately prior to the ten (10) day deadline for submission of nomination papers to the Party. The Executive Committee will review and make the certification(s) based on the criteria laid out in this Article.</w:t>
      </w:r>
    </w:p>
    <w:p w14:paraId="3E8943B5" w14:textId="77777777" w:rsidR="00765AA9" w:rsidRPr="00035F5D" w:rsidRDefault="00765AA9" w:rsidP="00765AA9">
      <w:pPr>
        <w:pStyle w:val="Body"/>
        <w:numPr>
          <w:ilvl w:val="1"/>
          <w:numId w:val="6"/>
        </w:numPr>
        <w:ind w:left="1080" w:hanging="360"/>
        <w:rPr>
          <w:rFonts w:ascii="Times New Roman" w:hAnsi="Times New Roman" w:cs="Times New Roman"/>
          <w:b/>
          <w:strike/>
        </w:rPr>
      </w:pPr>
      <w:r w:rsidRPr="00035F5D">
        <w:rPr>
          <w:rFonts w:ascii="Times New Roman" w:hAnsi="Times New Roman" w:cs="Times New Roman"/>
          <w:b/>
          <w:strike/>
        </w:rPr>
        <w:t xml:space="preserve">If the nomination is rejected by the Executive Committee, the member will be notified within forty-eight (48) hours. </w:t>
      </w:r>
    </w:p>
    <w:p w14:paraId="32F75624" w14:textId="77777777" w:rsidR="00765AA9" w:rsidRPr="00035F5D" w:rsidRDefault="00765AA9" w:rsidP="00765AA9">
      <w:pPr>
        <w:pStyle w:val="Body"/>
        <w:numPr>
          <w:ilvl w:val="1"/>
          <w:numId w:val="6"/>
        </w:numPr>
        <w:ind w:left="1080" w:hanging="360"/>
        <w:rPr>
          <w:rFonts w:ascii="Times New Roman" w:hAnsi="Times New Roman" w:cs="Times New Roman"/>
          <w:b/>
          <w:strike/>
        </w:rPr>
      </w:pPr>
      <w:r w:rsidRPr="00F71508">
        <w:rPr>
          <w:rFonts w:ascii="Times New Roman" w:hAnsi="Times New Roman" w:cs="Times New Roman"/>
        </w:rPr>
        <w:t xml:space="preserve">The </w:t>
      </w:r>
      <w:r w:rsidRPr="00035F5D">
        <w:rPr>
          <w:rFonts w:ascii="Times New Roman" w:hAnsi="Times New Roman" w:cs="Times New Roman"/>
          <w:strike/>
        </w:rPr>
        <w:t>certified</w:t>
      </w:r>
      <w:r w:rsidRPr="00F71508">
        <w:rPr>
          <w:rFonts w:ascii="Times New Roman" w:hAnsi="Times New Roman" w:cs="Times New Roman"/>
        </w:rPr>
        <w:t xml:space="preserve"> nominees will be placed on the ballot </w:t>
      </w:r>
      <w:r w:rsidRPr="00F37012">
        <w:rPr>
          <w:rFonts w:ascii="Times New Roman" w:hAnsi="Times New Roman" w:cs="Times New Roman"/>
        </w:rPr>
        <w:t>and elected</w:t>
      </w:r>
      <w:r w:rsidR="00C87D31">
        <w:rPr>
          <w:rFonts w:ascii="Times New Roman" w:hAnsi="Times New Roman" w:cs="Times New Roman"/>
          <w:b/>
          <w:u w:val="single"/>
        </w:rPr>
        <w:t xml:space="preserve"> </w:t>
      </w:r>
      <w:r w:rsidRPr="00F37012">
        <w:rPr>
          <w:rFonts w:ascii="Times New Roman" w:hAnsi="Times New Roman" w:cs="Times New Roman"/>
          <w:b/>
          <w:u w:val="single"/>
        </w:rPr>
        <w:t>by members of the Hawaiian Affairs Caucus at its election meeting.</w:t>
      </w:r>
      <w:r>
        <w:rPr>
          <w:rFonts w:ascii="Times New Roman" w:hAnsi="Times New Roman" w:cs="Times New Roman"/>
        </w:rPr>
        <w:t xml:space="preserve">  </w:t>
      </w:r>
      <w:r w:rsidRPr="00035F5D">
        <w:rPr>
          <w:rFonts w:ascii="Times New Roman" w:hAnsi="Times New Roman" w:cs="Times New Roman"/>
          <w:b/>
          <w:strike/>
        </w:rPr>
        <w:t>Democratic State Convention by the delegates as designated pursuant to Article V, Section 2 and Section 7 of the Party Constitution.</w:t>
      </w:r>
    </w:p>
    <w:p w14:paraId="55B05F52" w14:textId="77777777" w:rsidR="00765AA9" w:rsidRDefault="00765AA9" w:rsidP="00765AA9">
      <w:pPr>
        <w:pStyle w:val="Body"/>
        <w:ind w:left="90"/>
        <w:rPr>
          <w:rFonts w:ascii="Times New Roman" w:hAnsi="Times New Roman" w:cs="Times New Roman"/>
        </w:rPr>
      </w:pPr>
    </w:p>
    <w:p w14:paraId="6A45A820" w14:textId="77777777" w:rsidR="00C87D31" w:rsidRDefault="00765AA9" w:rsidP="00765AA9">
      <w:pPr>
        <w:pStyle w:val="Body"/>
        <w:ind w:left="90"/>
        <w:rPr>
          <w:rFonts w:ascii="Times New Roman" w:hAnsi="Times New Roman" w:cs="Times New Roman"/>
        </w:rPr>
      </w:pPr>
      <w:r>
        <w:rPr>
          <w:rFonts w:ascii="Times New Roman" w:hAnsi="Times New Roman" w:cs="Times New Roman"/>
        </w:rPr>
        <w:t xml:space="preserve">    RATIONALE:  Bring bylaws into conformance with DPH bylaws that allow caucuses </w:t>
      </w:r>
    </w:p>
    <w:p w14:paraId="0D4FBD94" w14:textId="77777777" w:rsidR="00C87D31" w:rsidRDefault="00C87D31" w:rsidP="00765AA9">
      <w:pPr>
        <w:pStyle w:val="Body"/>
        <w:ind w:left="90"/>
        <w:rPr>
          <w:rFonts w:ascii="Times New Roman" w:hAnsi="Times New Roman" w:cs="Times New Roman"/>
        </w:rPr>
      </w:pPr>
      <w:r>
        <w:rPr>
          <w:rFonts w:ascii="Times New Roman" w:hAnsi="Times New Roman" w:cs="Times New Roman"/>
        </w:rPr>
        <w:t xml:space="preserve">    </w:t>
      </w:r>
      <w:r w:rsidR="00765AA9">
        <w:rPr>
          <w:rFonts w:ascii="Times New Roman" w:hAnsi="Times New Roman" w:cs="Times New Roman"/>
        </w:rPr>
        <w:t xml:space="preserve">to elect their own SCC representatives and broadens eligibility beyond the traditional </w:t>
      </w:r>
    </w:p>
    <w:p w14:paraId="47288419" w14:textId="77777777" w:rsidR="00310C20" w:rsidRDefault="00C87D31" w:rsidP="00765AA9">
      <w:pPr>
        <w:pStyle w:val="Body"/>
        <w:ind w:left="90"/>
        <w:rPr>
          <w:rFonts w:ascii="Times New Roman" w:hAnsi="Times New Roman" w:cs="Times New Roman"/>
        </w:rPr>
      </w:pPr>
      <w:r>
        <w:rPr>
          <w:rFonts w:ascii="Times New Roman" w:hAnsi="Times New Roman" w:cs="Times New Roman"/>
        </w:rPr>
        <w:t xml:space="preserve">    </w:t>
      </w:r>
      <w:r w:rsidR="00765AA9">
        <w:rPr>
          <w:rFonts w:ascii="Times New Roman" w:hAnsi="Times New Roman" w:cs="Times New Roman"/>
        </w:rPr>
        <w:t>male/female gender</w:t>
      </w:r>
      <w:r w:rsidR="00310C20">
        <w:rPr>
          <w:rFonts w:ascii="Times New Roman" w:hAnsi="Times New Roman" w:cs="Times New Roman"/>
        </w:rPr>
        <w:t>s</w:t>
      </w:r>
      <w:r w:rsidR="00765AA9">
        <w:rPr>
          <w:rFonts w:ascii="Times New Roman" w:hAnsi="Times New Roman" w:cs="Times New Roman"/>
        </w:rPr>
        <w:t>.</w:t>
      </w:r>
    </w:p>
    <w:p w14:paraId="786088CC" w14:textId="77777777" w:rsidR="00310C20" w:rsidRDefault="00310C20" w:rsidP="00765AA9">
      <w:pPr>
        <w:pStyle w:val="Body"/>
        <w:ind w:left="90"/>
        <w:rPr>
          <w:rFonts w:ascii="Times New Roman" w:hAnsi="Times New Roman" w:cs="Times New Roman"/>
        </w:rPr>
      </w:pPr>
    </w:p>
    <w:p w14:paraId="2A6CF285" w14:textId="77777777" w:rsidR="00310C20" w:rsidRPr="00745B02" w:rsidRDefault="00C87D31" w:rsidP="00765AA9">
      <w:pPr>
        <w:pStyle w:val="Body"/>
        <w:ind w:left="90"/>
        <w:rPr>
          <w:rFonts w:ascii="Times New Roman" w:hAnsi="Times New Roman" w:cs="Times New Roman"/>
          <w:b/>
        </w:rPr>
      </w:pPr>
      <w:r>
        <w:rPr>
          <w:rFonts w:ascii="Times New Roman" w:hAnsi="Times New Roman" w:cs="Times New Roman"/>
          <w:b/>
        </w:rPr>
        <w:t xml:space="preserve">    </w:t>
      </w:r>
      <w:r w:rsidR="00310C20" w:rsidRPr="00745B02">
        <w:rPr>
          <w:rFonts w:ascii="Times New Roman" w:hAnsi="Times New Roman" w:cs="Times New Roman"/>
          <w:b/>
        </w:rPr>
        <w:t>ARTICLE VI, Officer and Executive Committee</w:t>
      </w:r>
    </w:p>
    <w:p w14:paraId="30A0AE43" w14:textId="77777777" w:rsidR="00310C20" w:rsidRPr="00745B02" w:rsidRDefault="00C87D31" w:rsidP="00310C20">
      <w:pPr>
        <w:pStyle w:val="Body"/>
        <w:ind w:left="90"/>
        <w:rPr>
          <w:rFonts w:ascii="Times New Roman" w:hAnsi="Times New Roman" w:cs="Times New Roman"/>
          <w:b/>
        </w:rPr>
      </w:pPr>
      <w:r>
        <w:rPr>
          <w:rFonts w:ascii="Times New Roman" w:hAnsi="Times New Roman" w:cs="Times New Roman"/>
          <w:b/>
        </w:rPr>
        <w:t xml:space="preserve">    </w:t>
      </w:r>
      <w:r w:rsidR="00310C20" w:rsidRPr="00745B02">
        <w:rPr>
          <w:rFonts w:ascii="Times New Roman" w:hAnsi="Times New Roman" w:cs="Times New Roman"/>
          <w:b/>
        </w:rPr>
        <w:t>Section 6, Vacancies</w:t>
      </w:r>
    </w:p>
    <w:p w14:paraId="1F4A00EE" w14:textId="77777777" w:rsidR="00765AA9" w:rsidRDefault="00765AA9" w:rsidP="00765AA9">
      <w:pPr>
        <w:pStyle w:val="Body"/>
        <w:ind w:left="90"/>
        <w:rPr>
          <w:rFonts w:ascii="Times New Roman" w:hAnsi="Times New Roman" w:cs="Times New Roman"/>
        </w:rPr>
      </w:pPr>
      <w:r>
        <w:rPr>
          <w:rFonts w:ascii="Times New Roman" w:hAnsi="Times New Roman" w:cs="Times New Roman"/>
        </w:rPr>
        <w:t xml:space="preserve"> </w:t>
      </w:r>
    </w:p>
    <w:p w14:paraId="751273F6" w14:textId="77777777" w:rsidR="00C87D31" w:rsidRDefault="00C87D31" w:rsidP="00C87D31">
      <w:pPr>
        <w:pStyle w:val="Body"/>
        <w:tabs>
          <w:tab w:val="left" w:pos="90"/>
          <w:tab w:val="left" w:pos="270"/>
        </w:tabs>
        <w:rPr>
          <w:rFonts w:ascii="Times New Roman" w:hAnsi="Times New Roman" w:cs="Times New Roman"/>
        </w:rPr>
      </w:pPr>
      <w:r>
        <w:rPr>
          <w:rFonts w:ascii="Times New Roman" w:hAnsi="Times New Roman" w:cs="Times New Roman"/>
        </w:rPr>
        <w:t xml:space="preserve">      </w:t>
      </w:r>
      <w:r w:rsidR="00310C20" w:rsidRPr="00F71508">
        <w:rPr>
          <w:rFonts w:ascii="Times New Roman" w:hAnsi="Times New Roman" w:cs="Times New Roman"/>
        </w:rPr>
        <w:t xml:space="preserve">6B. First Vice-Chair, Second Vice-Chair, Secretary, Treasurer, At-Large Members, </w:t>
      </w:r>
    </w:p>
    <w:p w14:paraId="5FF7ABD6" w14:textId="77777777" w:rsidR="00310C20" w:rsidRPr="00F71508" w:rsidRDefault="00C87D31" w:rsidP="00310C20">
      <w:pPr>
        <w:pStyle w:val="Body"/>
        <w:rPr>
          <w:rFonts w:ascii="Times New Roman" w:hAnsi="Times New Roman" w:cs="Times New Roman"/>
        </w:rPr>
      </w:pPr>
      <w:r>
        <w:rPr>
          <w:rFonts w:ascii="Times New Roman" w:hAnsi="Times New Roman" w:cs="Times New Roman"/>
        </w:rPr>
        <w:t xml:space="preserve">      </w:t>
      </w:r>
      <w:r w:rsidR="00310C20" w:rsidRPr="00F71508">
        <w:rPr>
          <w:rFonts w:ascii="Times New Roman" w:hAnsi="Times New Roman" w:cs="Times New Roman"/>
        </w:rPr>
        <w:t>and SCC Representatives</w:t>
      </w:r>
    </w:p>
    <w:p w14:paraId="3B881A2B" w14:textId="77777777" w:rsidR="00310C20" w:rsidRPr="00F71508" w:rsidRDefault="00310C20" w:rsidP="00310C20">
      <w:pPr>
        <w:pStyle w:val="Body"/>
        <w:numPr>
          <w:ilvl w:val="0"/>
          <w:numId w:val="7"/>
        </w:numPr>
        <w:ind w:left="720" w:hanging="360"/>
        <w:rPr>
          <w:rFonts w:ascii="Times New Roman" w:hAnsi="Times New Roman" w:cs="Times New Roman"/>
        </w:rPr>
      </w:pPr>
      <w:r w:rsidRPr="00F71508">
        <w:rPr>
          <w:rFonts w:ascii="Times New Roman" w:hAnsi="Times New Roman" w:cs="Times New Roman"/>
        </w:rPr>
        <w:t>Any vacancy caused by the resignation or removal of the First Vice-Chair will be filled automatically by the Second Vice-Chair for the remainder of the unexpired term.</w:t>
      </w:r>
    </w:p>
    <w:p w14:paraId="6F60ACE6" w14:textId="77777777" w:rsidR="00310C20" w:rsidRDefault="00310C20" w:rsidP="00310C20">
      <w:pPr>
        <w:pStyle w:val="Body"/>
        <w:numPr>
          <w:ilvl w:val="0"/>
          <w:numId w:val="7"/>
        </w:numPr>
        <w:ind w:left="720" w:hanging="360"/>
        <w:rPr>
          <w:rFonts w:ascii="Times New Roman" w:hAnsi="Times New Roman" w:cs="Times New Roman"/>
        </w:rPr>
      </w:pPr>
      <w:r w:rsidRPr="00F71508">
        <w:rPr>
          <w:rFonts w:ascii="Times New Roman" w:hAnsi="Times New Roman" w:cs="Times New Roman"/>
        </w:rPr>
        <w:t>Any vacancy caused by the resignation or removal of the Second Vice-Chair, Secretary, Treasurer, or At-Large Members shall be filled by a member of the Caucus as determined by the Executive Committee for the remainder of the unexpired term.</w:t>
      </w:r>
    </w:p>
    <w:p w14:paraId="6AD5E61E" w14:textId="77777777" w:rsidR="00310C20" w:rsidRDefault="00310C20" w:rsidP="00310C20">
      <w:pPr>
        <w:pStyle w:val="Body"/>
        <w:numPr>
          <w:ilvl w:val="0"/>
          <w:numId w:val="7"/>
        </w:numPr>
        <w:ind w:left="720" w:hanging="360"/>
        <w:rPr>
          <w:rFonts w:ascii="Times New Roman" w:hAnsi="Times New Roman" w:cs="Times New Roman"/>
        </w:rPr>
      </w:pPr>
      <w:r>
        <w:rPr>
          <w:rFonts w:ascii="Times New Roman" w:hAnsi="Times New Roman" w:cs="Times New Roman"/>
        </w:rPr>
        <w:t>If the office of a HAC Representative to the SCC becomes vacant:</w:t>
      </w:r>
    </w:p>
    <w:p w14:paraId="2AEA02C3" w14:textId="77777777" w:rsidR="00310C20" w:rsidRDefault="00310C20" w:rsidP="00310C20">
      <w:pPr>
        <w:pStyle w:val="Body"/>
        <w:numPr>
          <w:ilvl w:val="0"/>
          <w:numId w:val="8"/>
        </w:numPr>
        <w:rPr>
          <w:rFonts w:ascii="Times New Roman" w:hAnsi="Times New Roman" w:cs="Times New Roman"/>
        </w:rPr>
      </w:pPr>
      <w:r>
        <w:rPr>
          <w:rFonts w:ascii="Times New Roman" w:hAnsi="Times New Roman" w:cs="Times New Roman"/>
        </w:rPr>
        <w:t>The Executive Committee of the HAC shall notify Caucus members by e-mail and posting on its HAC web site.</w:t>
      </w:r>
    </w:p>
    <w:p w14:paraId="6E78C209" w14:textId="77777777" w:rsidR="00310C20" w:rsidRDefault="00310C20" w:rsidP="00310C20">
      <w:pPr>
        <w:pStyle w:val="Body"/>
        <w:numPr>
          <w:ilvl w:val="0"/>
          <w:numId w:val="8"/>
        </w:numPr>
        <w:rPr>
          <w:rFonts w:ascii="Times New Roman" w:hAnsi="Times New Roman" w:cs="Times New Roman"/>
        </w:rPr>
      </w:pPr>
      <w:r>
        <w:rPr>
          <w:rFonts w:ascii="Times New Roman" w:hAnsi="Times New Roman" w:cs="Times New Roman"/>
        </w:rPr>
        <w:t>The notice shall indicate that:</w:t>
      </w:r>
    </w:p>
    <w:p w14:paraId="29B8D340" w14:textId="77777777" w:rsidR="00310C20" w:rsidRPr="009950EC" w:rsidRDefault="00310C20" w:rsidP="00310C20">
      <w:pPr>
        <w:pStyle w:val="Body"/>
        <w:numPr>
          <w:ilvl w:val="2"/>
          <w:numId w:val="6"/>
        </w:numPr>
        <w:rPr>
          <w:rFonts w:ascii="Times New Roman" w:hAnsi="Times New Roman" w:cs="Times New Roman"/>
        </w:rPr>
      </w:pPr>
      <w:r w:rsidRPr="00E22B82">
        <w:rPr>
          <w:rFonts w:ascii="Times New Roman" w:eastAsia="Times New Roman" w:hAnsi="Times New Roman" w:cs="Times New Roman"/>
        </w:rPr>
        <w:t>There is a vacancy,</w:t>
      </w:r>
    </w:p>
    <w:p w14:paraId="328CFB05" w14:textId="77777777" w:rsidR="00310C20" w:rsidRPr="00310C20" w:rsidRDefault="00310C20" w:rsidP="00310C20">
      <w:pPr>
        <w:pStyle w:val="Body"/>
        <w:numPr>
          <w:ilvl w:val="2"/>
          <w:numId w:val="6"/>
        </w:numPr>
        <w:rPr>
          <w:rFonts w:ascii="Times New Roman" w:hAnsi="Times New Roman" w:cs="Times New Roman"/>
          <w:b/>
          <w:u w:val="single"/>
        </w:rPr>
      </w:pPr>
      <w:r w:rsidRPr="00F37012">
        <w:rPr>
          <w:rFonts w:ascii="Times New Roman" w:eastAsia="Times New Roman" w:hAnsi="Times New Roman" w:cs="Times New Roman"/>
          <w:strike/>
        </w:rPr>
        <w:t>A list of potential replacements</w:t>
      </w:r>
      <w:r w:rsidRPr="00E22B82">
        <w:rPr>
          <w:rFonts w:ascii="Times New Roman" w:eastAsia="Times New Roman" w:hAnsi="Times New Roman" w:cs="Times New Roman"/>
        </w:rPr>
        <w:t>,</w:t>
      </w:r>
      <w:r>
        <w:rPr>
          <w:rFonts w:ascii="Times New Roman" w:eastAsia="Times New Roman" w:hAnsi="Times New Roman" w:cs="Times New Roman"/>
        </w:rPr>
        <w:t xml:space="preserve"> </w:t>
      </w:r>
      <w:r w:rsidRPr="00310C20">
        <w:rPr>
          <w:rFonts w:ascii="Times New Roman" w:eastAsia="Times New Roman" w:hAnsi="Times New Roman" w:cs="Times New Roman"/>
          <w:b/>
          <w:u w:val="single"/>
        </w:rPr>
        <w:t>The date that applicants must apply to</w:t>
      </w:r>
      <w:r w:rsidRPr="00310C20">
        <w:rPr>
          <w:rFonts w:ascii="Times New Roman" w:hAnsi="Times New Roman" w:cs="Times New Roman"/>
          <w:b/>
          <w:u w:val="single"/>
        </w:rPr>
        <w:t xml:space="preserve"> </w:t>
      </w:r>
      <w:r w:rsidRPr="00310C20">
        <w:rPr>
          <w:rFonts w:ascii="Times New Roman" w:eastAsia="Times New Roman" w:hAnsi="Times New Roman" w:cs="Times New Roman"/>
          <w:b/>
          <w:u w:val="single"/>
        </w:rPr>
        <w:t>be considered, a summary of duties, qualification requirements, and the forms they must submit,</w:t>
      </w:r>
    </w:p>
    <w:p w14:paraId="6586AE34" w14:textId="77777777" w:rsidR="00310C20" w:rsidRPr="00310C20" w:rsidRDefault="00310C20" w:rsidP="00310C20">
      <w:pPr>
        <w:pStyle w:val="Body"/>
        <w:numPr>
          <w:ilvl w:val="2"/>
          <w:numId w:val="6"/>
        </w:numPr>
        <w:rPr>
          <w:rFonts w:ascii="Times New Roman" w:eastAsia="Times New Roman" w:hAnsi="Times New Roman" w:cs="Times New Roman"/>
          <w:b/>
          <w:u w:val="single"/>
        </w:rPr>
      </w:pPr>
      <w:r>
        <w:rPr>
          <w:rFonts w:ascii="Times New Roman" w:eastAsia="Times New Roman" w:hAnsi="Times New Roman" w:cs="Times New Roman"/>
          <w:b/>
          <w:u w:val="single"/>
        </w:rPr>
        <w:t xml:space="preserve">The deadline for receipt of applications and the name and address to </w:t>
      </w:r>
      <w:r w:rsidRPr="00310C20">
        <w:rPr>
          <w:rFonts w:ascii="Times New Roman" w:eastAsia="Times New Roman" w:hAnsi="Times New Roman" w:cs="Times New Roman"/>
          <w:b/>
          <w:u w:val="single"/>
        </w:rPr>
        <w:t>which the application must be transmitted.</w:t>
      </w:r>
    </w:p>
    <w:p w14:paraId="7AD5F45A" w14:textId="77777777" w:rsidR="00310C20" w:rsidRPr="008E4DBB" w:rsidRDefault="00310C20" w:rsidP="00310C20">
      <w:pPr>
        <w:pStyle w:val="Body"/>
        <w:numPr>
          <w:ilvl w:val="2"/>
          <w:numId w:val="6"/>
        </w:numPr>
        <w:rPr>
          <w:rFonts w:ascii="Times New Roman" w:hAnsi="Times New Roman" w:cs="Times New Roman"/>
          <w:strike/>
        </w:rPr>
      </w:pPr>
      <w:r w:rsidRPr="008E4DBB">
        <w:rPr>
          <w:rFonts w:ascii="Times New Roman" w:eastAsia="Times New Roman" w:hAnsi="Times New Roman" w:cs="Times New Roman"/>
          <w:strike/>
        </w:rPr>
        <w:t>The date by which the vacancy must be filled, and</w:t>
      </w:r>
    </w:p>
    <w:p w14:paraId="7D0C1D5F" w14:textId="77777777" w:rsidR="00310C20" w:rsidRPr="00F37012" w:rsidRDefault="00310C20" w:rsidP="00310C20">
      <w:pPr>
        <w:pStyle w:val="Body"/>
        <w:numPr>
          <w:ilvl w:val="2"/>
          <w:numId w:val="9"/>
        </w:numPr>
        <w:rPr>
          <w:rFonts w:ascii="Times New Roman" w:hAnsi="Times New Roman" w:cs="Times New Roman"/>
          <w:strike/>
        </w:rPr>
      </w:pPr>
      <w:r w:rsidRPr="00F37012">
        <w:rPr>
          <w:rFonts w:ascii="Times New Roman" w:eastAsia="Times New Roman" w:hAnsi="Times New Roman" w:cs="Times New Roman"/>
          <w:strike/>
        </w:rPr>
        <w:t>The date by which feedback must be received from the caucus members;  the caucus members shall have no less than 10 days in which to provide  feedback to the Executive Committee.</w:t>
      </w:r>
      <w:r>
        <w:rPr>
          <w:rFonts w:ascii="Times New Roman" w:eastAsia="Times New Roman" w:hAnsi="Times New Roman" w:cs="Times New Roman"/>
          <w:b/>
        </w:rPr>
        <w:t xml:space="preserve">  </w:t>
      </w:r>
    </w:p>
    <w:p w14:paraId="54CFCF4E" w14:textId="77777777" w:rsidR="00310C20" w:rsidRPr="00F37012" w:rsidRDefault="00310C20" w:rsidP="00310C20">
      <w:pPr>
        <w:pStyle w:val="Body"/>
        <w:ind w:left="1440"/>
        <w:rPr>
          <w:rFonts w:ascii="Times New Roman" w:hAnsi="Times New Roman" w:cs="Times New Roman"/>
          <w:strike/>
        </w:rPr>
      </w:pPr>
    </w:p>
    <w:p w14:paraId="4350BEAC" w14:textId="77777777" w:rsidR="00310C20" w:rsidRDefault="00310C20" w:rsidP="00310C20">
      <w:pPr>
        <w:pStyle w:val="Body"/>
        <w:numPr>
          <w:ilvl w:val="0"/>
          <w:numId w:val="8"/>
        </w:numPr>
        <w:rPr>
          <w:rFonts w:ascii="Times New Roman" w:hAnsi="Times New Roman" w:cs="Times New Roman"/>
        </w:rPr>
      </w:pPr>
      <w:r>
        <w:rPr>
          <w:rFonts w:ascii="Times New Roman" w:hAnsi="Times New Roman" w:cs="Times New Roman"/>
        </w:rPr>
        <w:t xml:space="preserve">The Executive Committee shall </w:t>
      </w:r>
      <w:r>
        <w:rPr>
          <w:rFonts w:ascii="Times New Roman" w:hAnsi="Times New Roman" w:cs="Times New Roman"/>
          <w:b/>
          <w:u w:val="single"/>
        </w:rPr>
        <w:t xml:space="preserve">select a replacement from among the applications received  </w:t>
      </w:r>
      <w:r w:rsidRPr="00F37012">
        <w:rPr>
          <w:rFonts w:ascii="Times New Roman" w:hAnsi="Times New Roman" w:cs="Times New Roman"/>
          <w:strike/>
        </w:rPr>
        <w:t xml:space="preserve">review the feedback from the caucus members and recommend a caucus member </w:t>
      </w:r>
      <w:r>
        <w:rPr>
          <w:rFonts w:ascii="Times New Roman" w:hAnsi="Times New Roman" w:cs="Times New Roman"/>
        </w:rPr>
        <w:t>to fill the remainder of the term.</w:t>
      </w:r>
    </w:p>
    <w:p w14:paraId="0BAFB670" w14:textId="77777777" w:rsidR="00310C20" w:rsidRPr="008E4DBB" w:rsidRDefault="00310C20" w:rsidP="00310C20">
      <w:pPr>
        <w:pStyle w:val="Body"/>
        <w:numPr>
          <w:ilvl w:val="0"/>
          <w:numId w:val="8"/>
        </w:numPr>
        <w:rPr>
          <w:rFonts w:ascii="Times New Roman" w:hAnsi="Times New Roman" w:cs="Times New Roman"/>
          <w:strike/>
        </w:rPr>
      </w:pPr>
      <w:r w:rsidRPr="00A6214C">
        <w:rPr>
          <w:rFonts w:ascii="Times New Roman" w:hAnsi="Times New Roman" w:cs="Times New Roman"/>
        </w:rPr>
        <w:t>The</w:t>
      </w:r>
      <w:r w:rsidRPr="00A6214C">
        <w:rPr>
          <w:rFonts w:ascii="Times New Roman" w:hAnsi="Times New Roman" w:cs="Times New Roman"/>
          <w:strike/>
        </w:rPr>
        <w:t xml:space="preserve"> recommended</w:t>
      </w:r>
      <w:r w:rsidRPr="008E4DBB">
        <w:rPr>
          <w:rFonts w:ascii="Times New Roman" w:hAnsi="Times New Roman" w:cs="Times New Roman"/>
          <w:strike/>
        </w:rPr>
        <w:t xml:space="preserve"> candidate’s name shall be presented to the State Central Committee.</w:t>
      </w:r>
      <w:r>
        <w:rPr>
          <w:rFonts w:ascii="Times New Roman" w:hAnsi="Times New Roman" w:cs="Times New Roman"/>
          <w:b/>
          <w:u w:val="single"/>
        </w:rPr>
        <w:t xml:space="preserve"> Secretary shall inform the State Central Committee of the name, address, and phone number of the selected replacement.</w:t>
      </w:r>
    </w:p>
    <w:p w14:paraId="6EF69404" w14:textId="77777777" w:rsidR="00310C20" w:rsidRPr="00F71508" w:rsidRDefault="00310C20" w:rsidP="00310C20">
      <w:pPr>
        <w:pStyle w:val="Body"/>
        <w:rPr>
          <w:rFonts w:ascii="Times New Roman" w:hAnsi="Times New Roman" w:cs="Times New Roman"/>
        </w:rPr>
      </w:pPr>
    </w:p>
    <w:p w14:paraId="0499598A" w14:textId="77777777" w:rsidR="00310C20" w:rsidRDefault="00310C20" w:rsidP="00765AA9">
      <w:pPr>
        <w:pStyle w:val="Body"/>
        <w:ind w:left="90"/>
        <w:rPr>
          <w:rFonts w:ascii="Times New Roman" w:hAnsi="Times New Roman" w:cs="Times New Roman"/>
        </w:rPr>
      </w:pPr>
      <w:r>
        <w:rPr>
          <w:rFonts w:ascii="Times New Roman" w:hAnsi="Times New Roman" w:cs="Times New Roman"/>
        </w:rPr>
        <w:t>RATIONALE:  To implement the DPH bylaws adopted in 2016 that allowed caucuses to elect their own representatives to the State Central Committee.</w:t>
      </w:r>
    </w:p>
    <w:p w14:paraId="0A0CAED2" w14:textId="77777777" w:rsidR="00C87D31" w:rsidRDefault="00C87D31" w:rsidP="00EA783B">
      <w:pPr>
        <w:pStyle w:val="Body"/>
        <w:rPr>
          <w:rFonts w:ascii="Times New Roman" w:hAnsi="Times New Roman" w:cs="Times New Roman"/>
          <w:b/>
          <w:u w:val="single"/>
        </w:rPr>
      </w:pPr>
    </w:p>
    <w:p w14:paraId="239B5DCC" w14:textId="77777777" w:rsidR="00EA783B" w:rsidRDefault="00EA783B" w:rsidP="00EA783B">
      <w:pPr>
        <w:pStyle w:val="Body"/>
        <w:rPr>
          <w:rFonts w:ascii="Times New Roman" w:hAnsi="Times New Roman" w:cs="Times New Roman"/>
          <w:b/>
          <w:u w:val="single"/>
        </w:rPr>
      </w:pPr>
      <w:r w:rsidRPr="00FA55C2">
        <w:rPr>
          <w:rFonts w:ascii="Times New Roman" w:hAnsi="Times New Roman" w:cs="Times New Roman"/>
          <w:b/>
          <w:u w:val="single"/>
        </w:rPr>
        <w:t>ARTICLE X - AMENDMENTS TO BYLAWS</w:t>
      </w:r>
    </w:p>
    <w:p w14:paraId="1A6A14BB" w14:textId="77777777" w:rsidR="00EA783B" w:rsidRPr="00C87D31" w:rsidRDefault="00EA783B" w:rsidP="00EA783B">
      <w:pPr>
        <w:pStyle w:val="Body"/>
        <w:rPr>
          <w:rFonts w:ascii="Times New Roman" w:hAnsi="Times New Roman" w:cs="Times New Roman"/>
          <w:b/>
          <w:u w:val="single"/>
        </w:rPr>
      </w:pPr>
      <w:r w:rsidRPr="00266634">
        <w:rPr>
          <w:rFonts w:ascii="Times New Roman" w:hAnsi="Times New Roman" w:cs="Times New Roman"/>
          <w:b/>
        </w:rPr>
        <w:t>Section 3.</w:t>
      </w:r>
      <w:r w:rsidRPr="00F71508">
        <w:rPr>
          <w:rFonts w:ascii="Times New Roman" w:hAnsi="Times New Roman" w:cs="Times New Roman"/>
        </w:rPr>
        <w:t xml:space="preserve"> The Caucus shall be informed of the proposed amendments at least thirty (30) days prior to a scheduled Caucus membership meeting. The Caucus shall be given at least ten (10) calendar days notice of such meeting.</w:t>
      </w:r>
      <w:r>
        <w:rPr>
          <w:rFonts w:ascii="Times New Roman" w:hAnsi="Times New Roman" w:cs="Times New Roman"/>
        </w:rPr>
        <w:t xml:space="preserve">  </w:t>
      </w:r>
      <w:r w:rsidRPr="00C87D31">
        <w:rPr>
          <w:rFonts w:ascii="Times New Roman" w:hAnsi="Times New Roman" w:cs="Times New Roman"/>
          <w:b/>
          <w:u w:val="single"/>
        </w:rPr>
        <w:t>Posting the proposed amendments and the notice of the meeting on the Hawaiian Affairs Caucus website will satisfy these requirements.</w:t>
      </w:r>
    </w:p>
    <w:p w14:paraId="72AA178E" w14:textId="77777777" w:rsidR="00EA783B" w:rsidRPr="00C87D31" w:rsidRDefault="00EA783B" w:rsidP="00EA783B">
      <w:pPr>
        <w:pStyle w:val="Body"/>
        <w:rPr>
          <w:rFonts w:ascii="Times New Roman" w:hAnsi="Times New Roman" w:cs="Times New Roman"/>
          <w:b/>
        </w:rPr>
      </w:pPr>
    </w:p>
    <w:p w14:paraId="0256A9B0" w14:textId="77777777" w:rsidR="00EA783B" w:rsidRPr="00F71508" w:rsidRDefault="00EA783B" w:rsidP="00EA783B">
      <w:pPr>
        <w:pStyle w:val="Body"/>
        <w:rPr>
          <w:rFonts w:ascii="Times New Roman" w:hAnsi="Times New Roman" w:cs="Times New Roman"/>
        </w:rPr>
      </w:pPr>
      <w:r w:rsidRPr="00266634">
        <w:rPr>
          <w:rFonts w:ascii="Times New Roman" w:hAnsi="Times New Roman" w:cs="Times New Roman"/>
          <w:b/>
        </w:rPr>
        <w:t>Section 4.</w:t>
      </w:r>
      <w:r w:rsidRPr="00F71508">
        <w:rPr>
          <w:rFonts w:ascii="Times New Roman" w:hAnsi="Times New Roman" w:cs="Times New Roman"/>
        </w:rPr>
        <w:t xml:space="preserve"> There must be a quorum </w:t>
      </w:r>
      <w:r>
        <w:rPr>
          <w:rFonts w:ascii="Times New Roman" w:hAnsi="Times New Roman" w:cs="Times New Roman"/>
        </w:rPr>
        <w:t xml:space="preserve">of caucus members in attendance at this meeting </w:t>
      </w:r>
      <w:r w:rsidRPr="00A6214C">
        <w:rPr>
          <w:rFonts w:ascii="Times New Roman" w:hAnsi="Times New Roman" w:cs="Times New Roman"/>
          <w:b/>
          <w:u w:val="single"/>
        </w:rPr>
        <w:t>as stipulated in Article V, Section 2</w:t>
      </w:r>
      <w:r>
        <w:rPr>
          <w:rFonts w:ascii="Times New Roman" w:hAnsi="Times New Roman" w:cs="Times New Roman"/>
          <w:b/>
          <w:strike/>
        </w:rPr>
        <w:t xml:space="preserve"> </w:t>
      </w:r>
      <w:r w:rsidRPr="00A6214C">
        <w:rPr>
          <w:rFonts w:ascii="Times New Roman" w:hAnsi="Times New Roman" w:cs="Times New Roman"/>
          <w:strike/>
        </w:rPr>
        <w:t>of at least twenty-five</w:t>
      </w:r>
      <w:r w:rsidRPr="008E4DBB">
        <w:rPr>
          <w:rFonts w:ascii="Times New Roman" w:hAnsi="Times New Roman" w:cs="Times New Roman"/>
          <w:strike/>
        </w:rPr>
        <w:t xml:space="preserve"> (25</w:t>
      </w:r>
      <w:r w:rsidRPr="00A6214C">
        <w:rPr>
          <w:rFonts w:ascii="Times New Roman" w:hAnsi="Times New Roman" w:cs="Times New Roman"/>
          <w:strike/>
        </w:rPr>
        <w:t>)</w:t>
      </w:r>
      <w:r w:rsidRPr="00A6214C">
        <w:rPr>
          <w:rFonts w:ascii="Times New Roman" w:hAnsi="Times New Roman" w:cs="Times New Roman"/>
          <w:b/>
          <w:strike/>
          <w:u w:val="single"/>
        </w:rPr>
        <w:t xml:space="preserve"> </w:t>
      </w:r>
      <w:r w:rsidRPr="00A6214C">
        <w:rPr>
          <w:rFonts w:ascii="Times New Roman" w:hAnsi="Times New Roman" w:cs="Times New Roman"/>
          <w:strike/>
        </w:rPr>
        <w:t>Caucus members in attendance at this meeting,</w:t>
      </w:r>
      <w:r w:rsidRPr="00F71508">
        <w:rPr>
          <w:rFonts w:ascii="Times New Roman" w:hAnsi="Times New Roman" w:cs="Times New Roman"/>
        </w:rPr>
        <w:t xml:space="preserve"> and </w:t>
      </w:r>
      <w:r w:rsidRPr="00A6214C">
        <w:rPr>
          <w:rFonts w:ascii="Times New Roman" w:hAnsi="Times New Roman" w:cs="Times New Roman"/>
          <w:strike/>
        </w:rPr>
        <w:t>a</w:t>
      </w:r>
      <w:r w:rsidRPr="00F71508">
        <w:rPr>
          <w:rFonts w:ascii="Times New Roman" w:hAnsi="Times New Roman" w:cs="Times New Roman"/>
        </w:rPr>
        <w:t xml:space="preserve"> two-thirds (2/3) </w:t>
      </w:r>
      <w:r w:rsidRPr="00C87D31">
        <w:rPr>
          <w:rFonts w:ascii="Times New Roman" w:hAnsi="Times New Roman" w:cs="Times New Roman"/>
          <w:b/>
          <w:u w:val="single"/>
        </w:rPr>
        <w:t>vot</w:t>
      </w:r>
      <w:r w:rsidRPr="00EA783B">
        <w:rPr>
          <w:rFonts w:ascii="Times New Roman" w:hAnsi="Times New Roman" w:cs="Times New Roman"/>
          <w:u w:val="single"/>
        </w:rPr>
        <w:t>e</w:t>
      </w:r>
      <w:r>
        <w:rPr>
          <w:rFonts w:ascii="Times New Roman" w:hAnsi="Times New Roman" w:cs="Times New Roman"/>
        </w:rPr>
        <w:t xml:space="preserve"> </w:t>
      </w:r>
      <w:r w:rsidRPr="00F71508">
        <w:rPr>
          <w:rFonts w:ascii="Times New Roman" w:hAnsi="Times New Roman" w:cs="Times New Roman"/>
        </w:rPr>
        <w:t>of members present is required for adoption.</w:t>
      </w:r>
    </w:p>
    <w:p w14:paraId="51B8653B" w14:textId="77777777" w:rsidR="007F3ED5" w:rsidRDefault="007F3ED5"/>
    <w:p w14:paraId="2A106D4B" w14:textId="77777777" w:rsidR="00EA783B" w:rsidRDefault="00EA783B">
      <w:r>
        <w:t xml:space="preserve">RATIONALE:  Establishes the process for notifying Caucus members of proposed amendments to bylaws and implements the definition of the quorum necessary to adopt the amendments as the same as defined in Article V, Section 2 of the bylaws. </w:t>
      </w:r>
    </w:p>
    <w:sectPr w:rsidR="00EA783B" w:rsidSect="005A56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imes New Roman Bold">
    <w:panose1 w:val="02020803070505020304"/>
    <w:charset w:val="00"/>
    <w:family w:val="auto"/>
    <w:pitch w:val="variable"/>
    <w:sig w:usb0="E0002AFF" w:usb1="C0007841" w:usb2="00000009" w:usb3="00000000" w:csb0="000001FF" w:csb1="00000000"/>
  </w:font>
  <w:font w:name="Times New Roman Italic">
    <w:panose1 w:val="02020503050405090304"/>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3"/>
    <w:name w:val="WW8Num19"/>
    <w:lvl w:ilvl="0">
      <w:start w:val="1"/>
      <w:numFmt w:val="decimal"/>
      <w:lvlText w:val="(%1)"/>
      <w:lvlJc w:val="left"/>
      <w:pPr>
        <w:tabs>
          <w:tab w:val="num" w:pos="360"/>
        </w:tabs>
        <w:ind w:left="360" w:firstLine="360"/>
      </w:pPr>
      <w:rPr>
        <w:position w:val="0"/>
        <w:sz w:val="24"/>
        <w:vertAlign w:val="baseline"/>
      </w:rPr>
    </w:lvl>
    <w:lvl w:ilvl="1">
      <w:start w:val="1"/>
      <w:numFmt w:val="bullet"/>
      <w:lvlText w:val="←"/>
      <w:lvlJc w:val="left"/>
      <w:pPr>
        <w:tabs>
          <w:tab w:val="num" w:pos="720"/>
        </w:tabs>
        <w:ind w:left="720" w:firstLine="0"/>
      </w:pPr>
      <w:rPr>
        <w:rFonts w:ascii="Times New Roman" w:hAnsi="Times New Roman"/>
        <w:position w:val="0"/>
        <w:sz w:val="24"/>
        <w:vertAlign w:val="baseline"/>
      </w:rPr>
    </w:lvl>
    <w:lvl w:ilvl="2">
      <w:start w:val="1"/>
      <w:numFmt w:val="bullet"/>
      <w:lvlText w:val="←"/>
      <w:lvlJc w:val="left"/>
      <w:pPr>
        <w:tabs>
          <w:tab w:val="num" w:pos="1440"/>
        </w:tabs>
        <w:ind w:left="1440" w:firstLine="0"/>
      </w:pPr>
      <w:rPr>
        <w:rFonts w:ascii="Times New Roman" w:hAnsi="Times New Roman"/>
        <w:position w:val="0"/>
        <w:sz w:val="24"/>
        <w:vertAlign w:val="baseline"/>
      </w:rPr>
    </w:lvl>
    <w:lvl w:ilvl="3">
      <w:start w:val="1"/>
      <w:numFmt w:val="bullet"/>
      <w:lvlText w:val="←"/>
      <w:lvlJc w:val="left"/>
      <w:pPr>
        <w:tabs>
          <w:tab w:val="num" w:pos="2160"/>
        </w:tabs>
        <w:ind w:left="2160" w:firstLine="0"/>
      </w:pPr>
      <w:rPr>
        <w:rFonts w:ascii="Times New Roman" w:hAnsi="Times New Roman"/>
        <w:position w:val="0"/>
        <w:sz w:val="24"/>
        <w:vertAlign w:val="baseline"/>
      </w:rPr>
    </w:lvl>
    <w:lvl w:ilvl="4">
      <w:start w:val="1"/>
      <w:numFmt w:val="bullet"/>
      <w:lvlText w:val="←"/>
      <w:lvlJc w:val="left"/>
      <w:pPr>
        <w:tabs>
          <w:tab w:val="num" w:pos="2880"/>
        </w:tabs>
        <w:ind w:left="2880" w:firstLine="0"/>
      </w:pPr>
      <w:rPr>
        <w:rFonts w:ascii="Times New Roman" w:hAnsi="Times New Roman"/>
        <w:position w:val="0"/>
        <w:sz w:val="24"/>
        <w:vertAlign w:val="baseline"/>
      </w:rPr>
    </w:lvl>
    <w:lvl w:ilvl="5">
      <w:start w:val="1"/>
      <w:numFmt w:val="bullet"/>
      <w:lvlText w:val="←"/>
      <w:lvlJc w:val="left"/>
      <w:pPr>
        <w:tabs>
          <w:tab w:val="num" w:pos="3600"/>
        </w:tabs>
        <w:ind w:left="3600" w:firstLine="0"/>
      </w:pPr>
      <w:rPr>
        <w:rFonts w:ascii="Times New Roman" w:hAnsi="Times New Roman"/>
        <w:position w:val="0"/>
        <w:sz w:val="24"/>
        <w:vertAlign w:val="baseline"/>
      </w:rPr>
    </w:lvl>
    <w:lvl w:ilvl="6">
      <w:start w:val="1"/>
      <w:numFmt w:val="bullet"/>
      <w:lvlText w:val="←"/>
      <w:lvlJc w:val="left"/>
      <w:pPr>
        <w:tabs>
          <w:tab w:val="num" w:pos="4320"/>
        </w:tabs>
        <w:ind w:left="4320" w:firstLine="0"/>
      </w:pPr>
      <w:rPr>
        <w:rFonts w:ascii="Times New Roman" w:hAnsi="Times New Roman"/>
        <w:position w:val="0"/>
        <w:sz w:val="24"/>
        <w:vertAlign w:val="baseline"/>
      </w:rPr>
    </w:lvl>
    <w:lvl w:ilvl="7">
      <w:start w:val="1"/>
      <w:numFmt w:val="bullet"/>
      <w:lvlText w:val="←"/>
      <w:lvlJc w:val="left"/>
      <w:pPr>
        <w:tabs>
          <w:tab w:val="num" w:pos="5040"/>
        </w:tabs>
        <w:ind w:left="5040" w:firstLine="0"/>
      </w:pPr>
      <w:rPr>
        <w:rFonts w:ascii="Times New Roman" w:hAnsi="Times New Roman"/>
        <w:position w:val="0"/>
        <w:sz w:val="24"/>
        <w:vertAlign w:val="baseline"/>
      </w:rPr>
    </w:lvl>
    <w:lvl w:ilvl="8">
      <w:start w:val="1"/>
      <w:numFmt w:val="bullet"/>
      <w:lvlText w:val="←"/>
      <w:lvlJc w:val="left"/>
      <w:pPr>
        <w:tabs>
          <w:tab w:val="num" w:pos="5760"/>
        </w:tabs>
        <w:ind w:left="5760" w:firstLine="0"/>
      </w:pPr>
      <w:rPr>
        <w:rFonts w:ascii="Times New Roman" w:hAnsi="Times New Roman"/>
        <w:position w:val="0"/>
        <w:sz w:val="24"/>
        <w:vertAlign w:val="baseline"/>
      </w:rPr>
    </w:lvl>
  </w:abstractNum>
  <w:abstractNum w:abstractNumId="1">
    <w:nsid w:val="00000014"/>
    <w:multiLevelType w:val="multilevel"/>
    <w:tmpl w:val="0F6A935E"/>
    <w:name w:val="WW8Num20"/>
    <w:lvl w:ilvl="0">
      <w:start w:val="1"/>
      <w:numFmt w:val="decimal"/>
      <w:lvlText w:val="(%1)"/>
      <w:lvlJc w:val="left"/>
      <w:pPr>
        <w:tabs>
          <w:tab w:val="num" w:pos="360"/>
        </w:tabs>
        <w:ind w:left="360" w:firstLine="360"/>
      </w:pPr>
      <w:rPr>
        <w:i w:val="0"/>
        <w:position w:val="0"/>
        <w:sz w:val="24"/>
        <w:vertAlign w:val="baseline"/>
      </w:rPr>
    </w:lvl>
    <w:lvl w:ilvl="1">
      <w:start w:val="1"/>
      <w:numFmt w:val="bullet"/>
      <w:lvlText w:val="←"/>
      <w:lvlJc w:val="left"/>
      <w:pPr>
        <w:tabs>
          <w:tab w:val="num" w:pos="720"/>
        </w:tabs>
        <w:ind w:left="720" w:firstLine="0"/>
      </w:pPr>
      <w:rPr>
        <w:rFonts w:ascii="Times New Roman" w:hAnsi="Times New Roman"/>
        <w:position w:val="0"/>
        <w:sz w:val="24"/>
        <w:vertAlign w:val="baseline"/>
      </w:rPr>
    </w:lvl>
    <w:lvl w:ilvl="2">
      <w:start w:val="1"/>
      <w:numFmt w:val="bullet"/>
      <w:lvlText w:val="←"/>
      <w:lvlJc w:val="left"/>
      <w:pPr>
        <w:tabs>
          <w:tab w:val="num" w:pos="1440"/>
        </w:tabs>
        <w:ind w:left="1440" w:firstLine="0"/>
      </w:pPr>
      <w:rPr>
        <w:rFonts w:ascii="Times New Roman" w:hAnsi="Times New Roman"/>
        <w:position w:val="0"/>
        <w:sz w:val="24"/>
        <w:vertAlign w:val="baseline"/>
      </w:rPr>
    </w:lvl>
    <w:lvl w:ilvl="3">
      <w:start w:val="1"/>
      <w:numFmt w:val="bullet"/>
      <w:lvlText w:val="←"/>
      <w:lvlJc w:val="left"/>
      <w:pPr>
        <w:tabs>
          <w:tab w:val="num" w:pos="2160"/>
        </w:tabs>
        <w:ind w:left="2160" w:firstLine="0"/>
      </w:pPr>
      <w:rPr>
        <w:rFonts w:ascii="Times New Roman" w:hAnsi="Times New Roman"/>
        <w:position w:val="0"/>
        <w:sz w:val="24"/>
        <w:vertAlign w:val="baseline"/>
      </w:rPr>
    </w:lvl>
    <w:lvl w:ilvl="4">
      <w:start w:val="1"/>
      <w:numFmt w:val="bullet"/>
      <w:lvlText w:val="←"/>
      <w:lvlJc w:val="left"/>
      <w:pPr>
        <w:tabs>
          <w:tab w:val="num" w:pos="2880"/>
        </w:tabs>
        <w:ind w:left="2880" w:firstLine="0"/>
      </w:pPr>
      <w:rPr>
        <w:rFonts w:ascii="Times New Roman" w:hAnsi="Times New Roman"/>
        <w:position w:val="0"/>
        <w:sz w:val="24"/>
        <w:vertAlign w:val="baseline"/>
      </w:rPr>
    </w:lvl>
    <w:lvl w:ilvl="5">
      <w:start w:val="1"/>
      <w:numFmt w:val="bullet"/>
      <w:lvlText w:val="←"/>
      <w:lvlJc w:val="left"/>
      <w:pPr>
        <w:tabs>
          <w:tab w:val="num" w:pos="3600"/>
        </w:tabs>
        <w:ind w:left="3600" w:firstLine="0"/>
      </w:pPr>
      <w:rPr>
        <w:rFonts w:ascii="Times New Roman" w:hAnsi="Times New Roman"/>
        <w:position w:val="0"/>
        <w:sz w:val="24"/>
        <w:vertAlign w:val="baseline"/>
      </w:rPr>
    </w:lvl>
    <w:lvl w:ilvl="6">
      <w:start w:val="1"/>
      <w:numFmt w:val="bullet"/>
      <w:lvlText w:val="←"/>
      <w:lvlJc w:val="left"/>
      <w:pPr>
        <w:tabs>
          <w:tab w:val="num" w:pos="4320"/>
        </w:tabs>
        <w:ind w:left="4320" w:firstLine="0"/>
      </w:pPr>
      <w:rPr>
        <w:rFonts w:ascii="Times New Roman" w:hAnsi="Times New Roman"/>
        <w:position w:val="0"/>
        <w:sz w:val="24"/>
        <w:vertAlign w:val="baseline"/>
      </w:rPr>
    </w:lvl>
    <w:lvl w:ilvl="7">
      <w:start w:val="1"/>
      <w:numFmt w:val="bullet"/>
      <w:lvlText w:val="←"/>
      <w:lvlJc w:val="left"/>
      <w:pPr>
        <w:tabs>
          <w:tab w:val="num" w:pos="5040"/>
        </w:tabs>
        <w:ind w:left="5040" w:firstLine="0"/>
      </w:pPr>
      <w:rPr>
        <w:rFonts w:ascii="Times New Roman" w:hAnsi="Times New Roman"/>
        <w:position w:val="0"/>
        <w:sz w:val="24"/>
        <w:vertAlign w:val="baseline"/>
      </w:rPr>
    </w:lvl>
    <w:lvl w:ilvl="8">
      <w:start w:val="1"/>
      <w:numFmt w:val="bullet"/>
      <w:lvlText w:val="←"/>
      <w:lvlJc w:val="left"/>
      <w:pPr>
        <w:tabs>
          <w:tab w:val="num" w:pos="5760"/>
        </w:tabs>
        <w:ind w:left="5760" w:firstLine="0"/>
      </w:pPr>
      <w:rPr>
        <w:rFonts w:ascii="Times New Roman" w:hAnsi="Times New Roman"/>
        <w:position w:val="0"/>
        <w:sz w:val="24"/>
        <w:vertAlign w:val="baseline"/>
      </w:rPr>
    </w:lvl>
  </w:abstractNum>
  <w:abstractNum w:abstractNumId="2">
    <w:nsid w:val="00000015"/>
    <w:multiLevelType w:val="multilevel"/>
    <w:tmpl w:val="00000015"/>
    <w:name w:val="WW8Num21"/>
    <w:lvl w:ilvl="0">
      <w:start w:val="5"/>
      <w:numFmt w:val="decimal"/>
      <w:lvlText w:val="(%1)"/>
      <w:lvlJc w:val="left"/>
      <w:pPr>
        <w:tabs>
          <w:tab w:val="num" w:pos="360"/>
        </w:tabs>
        <w:ind w:left="360" w:firstLine="360"/>
      </w:pPr>
      <w:rPr>
        <w:position w:val="0"/>
        <w:sz w:val="24"/>
        <w:vertAlign w:val="baseline"/>
      </w:rPr>
    </w:lvl>
    <w:lvl w:ilvl="1">
      <w:start w:val="1"/>
      <w:numFmt w:val="lowerLetter"/>
      <w:lvlText w:val="(%2)"/>
      <w:lvlJc w:val="left"/>
      <w:pPr>
        <w:tabs>
          <w:tab w:val="num" w:pos="360"/>
        </w:tabs>
        <w:ind w:left="360" w:firstLine="720"/>
      </w:pPr>
      <w:rPr>
        <w:position w:val="0"/>
        <w:sz w:val="24"/>
        <w:vertAlign w:val="baseline"/>
      </w:rPr>
    </w:lvl>
    <w:lvl w:ilvl="2">
      <w:start w:val="1"/>
      <w:numFmt w:val="bullet"/>
      <w:lvlText w:val="←"/>
      <w:lvlJc w:val="left"/>
      <w:pPr>
        <w:tabs>
          <w:tab w:val="num" w:pos="1440"/>
        </w:tabs>
        <w:ind w:left="1440" w:firstLine="0"/>
      </w:pPr>
      <w:rPr>
        <w:rFonts w:ascii="Times New Roman" w:hAnsi="Times New Roman"/>
        <w:position w:val="0"/>
        <w:sz w:val="24"/>
        <w:vertAlign w:val="baseline"/>
      </w:rPr>
    </w:lvl>
    <w:lvl w:ilvl="3">
      <w:start w:val="1"/>
      <w:numFmt w:val="bullet"/>
      <w:lvlText w:val="←"/>
      <w:lvlJc w:val="left"/>
      <w:pPr>
        <w:tabs>
          <w:tab w:val="num" w:pos="2160"/>
        </w:tabs>
        <w:ind w:left="2160" w:firstLine="0"/>
      </w:pPr>
      <w:rPr>
        <w:rFonts w:ascii="Times New Roman" w:hAnsi="Times New Roman"/>
        <w:position w:val="0"/>
        <w:sz w:val="24"/>
        <w:vertAlign w:val="baseline"/>
      </w:rPr>
    </w:lvl>
    <w:lvl w:ilvl="4">
      <w:start w:val="1"/>
      <w:numFmt w:val="bullet"/>
      <w:lvlText w:val="←"/>
      <w:lvlJc w:val="left"/>
      <w:pPr>
        <w:tabs>
          <w:tab w:val="num" w:pos="2880"/>
        </w:tabs>
        <w:ind w:left="2880" w:firstLine="0"/>
      </w:pPr>
      <w:rPr>
        <w:rFonts w:ascii="Times New Roman" w:hAnsi="Times New Roman"/>
        <w:position w:val="0"/>
        <w:sz w:val="24"/>
        <w:vertAlign w:val="baseline"/>
      </w:rPr>
    </w:lvl>
    <w:lvl w:ilvl="5">
      <w:start w:val="1"/>
      <w:numFmt w:val="bullet"/>
      <w:lvlText w:val="←"/>
      <w:lvlJc w:val="left"/>
      <w:pPr>
        <w:tabs>
          <w:tab w:val="num" w:pos="3600"/>
        </w:tabs>
        <w:ind w:left="3600" w:firstLine="0"/>
      </w:pPr>
      <w:rPr>
        <w:rFonts w:ascii="Times New Roman" w:hAnsi="Times New Roman"/>
        <w:position w:val="0"/>
        <w:sz w:val="24"/>
        <w:vertAlign w:val="baseline"/>
      </w:rPr>
    </w:lvl>
    <w:lvl w:ilvl="6">
      <w:start w:val="1"/>
      <w:numFmt w:val="bullet"/>
      <w:lvlText w:val="←"/>
      <w:lvlJc w:val="left"/>
      <w:pPr>
        <w:tabs>
          <w:tab w:val="num" w:pos="4320"/>
        </w:tabs>
        <w:ind w:left="4320" w:firstLine="0"/>
      </w:pPr>
      <w:rPr>
        <w:rFonts w:ascii="Times New Roman" w:hAnsi="Times New Roman"/>
        <w:position w:val="0"/>
        <w:sz w:val="24"/>
        <w:vertAlign w:val="baseline"/>
      </w:rPr>
    </w:lvl>
    <w:lvl w:ilvl="7">
      <w:start w:val="1"/>
      <w:numFmt w:val="bullet"/>
      <w:lvlText w:val="←"/>
      <w:lvlJc w:val="left"/>
      <w:pPr>
        <w:tabs>
          <w:tab w:val="num" w:pos="5040"/>
        </w:tabs>
        <w:ind w:left="5040" w:firstLine="0"/>
      </w:pPr>
      <w:rPr>
        <w:rFonts w:ascii="Times New Roman" w:hAnsi="Times New Roman"/>
        <w:position w:val="0"/>
        <w:sz w:val="24"/>
        <w:vertAlign w:val="baseline"/>
      </w:rPr>
    </w:lvl>
    <w:lvl w:ilvl="8">
      <w:start w:val="1"/>
      <w:numFmt w:val="bullet"/>
      <w:lvlText w:val="←"/>
      <w:lvlJc w:val="left"/>
      <w:pPr>
        <w:tabs>
          <w:tab w:val="num" w:pos="5760"/>
        </w:tabs>
        <w:ind w:left="5760" w:firstLine="0"/>
      </w:pPr>
      <w:rPr>
        <w:rFonts w:ascii="Times New Roman" w:hAnsi="Times New Roman"/>
        <w:position w:val="0"/>
        <w:sz w:val="24"/>
        <w:vertAlign w:val="baseline"/>
      </w:rPr>
    </w:lvl>
  </w:abstractNum>
  <w:abstractNum w:abstractNumId="3">
    <w:nsid w:val="00000016"/>
    <w:multiLevelType w:val="multilevel"/>
    <w:tmpl w:val="04AA4572"/>
    <w:name w:val="WW8Num22"/>
    <w:lvl w:ilvl="0">
      <w:start w:val="5"/>
      <w:numFmt w:val="decimal"/>
      <w:lvlText w:val="(%1)"/>
      <w:lvlJc w:val="left"/>
      <w:pPr>
        <w:tabs>
          <w:tab w:val="num" w:pos="360"/>
        </w:tabs>
        <w:ind w:left="360" w:firstLine="360"/>
      </w:pPr>
      <w:rPr>
        <w:position w:val="0"/>
        <w:sz w:val="24"/>
        <w:vertAlign w:val="baseline"/>
      </w:rPr>
    </w:lvl>
    <w:lvl w:ilvl="1">
      <w:start w:val="1"/>
      <w:numFmt w:val="lowerLetter"/>
      <w:lvlText w:val="(%2)"/>
      <w:lvlJc w:val="left"/>
      <w:pPr>
        <w:tabs>
          <w:tab w:val="num" w:pos="360"/>
        </w:tabs>
        <w:ind w:left="360" w:firstLine="720"/>
      </w:pPr>
      <w:rPr>
        <w:position w:val="0"/>
        <w:sz w:val="24"/>
        <w:vertAlign w:val="baseline"/>
      </w:rPr>
    </w:lvl>
    <w:lvl w:ilvl="2">
      <w:start w:val="1"/>
      <w:numFmt w:val="lowerRoman"/>
      <w:lvlText w:val="(%3)"/>
      <w:lvlJc w:val="left"/>
      <w:pPr>
        <w:tabs>
          <w:tab w:val="num" w:pos="360"/>
        </w:tabs>
        <w:ind w:left="360" w:firstLine="1080"/>
      </w:pPr>
      <w:rPr>
        <w:rFonts w:ascii="Times New Roman" w:eastAsia="Times New Roman" w:hAnsi="Times New Roman" w:cs="Times New Roman"/>
        <w:position w:val="0"/>
        <w:sz w:val="24"/>
        <w:vertAlign w:val="baseline"/>
      </w:rPr>
    </w:lvl>
    <w:lvl w:ilvl="3">
      <w:start w:val="1"/>
      <w:numFmt w:val="bullet"/>
      <w:lvlText w:val="←"/>
      <w:lvlJc w:val="left"/>
      <w:pPr>
        <w:tabs>
          <w:tab w:val="num" w:pos="2160"/>
        </w:tabs>
        <w:ind w:left="2160" w:firstLine="0"/>
      </w:pPr>
      <w:rPr>
        <w:rFonts w:ascii="Times New Roman" w:hAnsi="Times New Roman"/>
        <w:position w:val="0"/>
        <w:sz w:val="24"/>
        <w:vertAlign w:val="baseline"/>
      </w:rPr>
    </w:lvl>
    <w:lvl w:ilvl="4">
      <w:start w:val="1"/>
      <w:numFmt w:val="bullet"/>
      <w:lvlText w:val="←"/>
      <w:lvlJc w:val="left"/>
      <w:pPr>
        <w:tabs>
          <w:tab w:val="num" w:pos="2880"/>
        </w:tabs>
        <w:ind w:left="2880" w:firstLine="0"/>
      </w:pPr>
      <w:rPr>
        <w:rFonts w:ascii="Times New Roman" w:hAnsi="Times New Roman"/>
        <w:position w:val="0"/>
        <w:sz w:val="24"/>
        <w:vertAlign w:val="baseline"/>
      </w:rPr>
    </w:lvl>
    <w:lvl w:ilvl="5">
      <w:start w:val="1"/>
      <w:numFmt w:val="bullet"/>
      <w:lvlText w:val="←"/>
      <w:lvlJc w:val="left"/>
      <w:pPr>
        <w:tabs>
          <w:tab w:val="num" w:pos="3600"/>
        </w:tabs>
        <w:ind w:left="3600" w:firstLine="0"/>
      </w:pPr>
      <w:rPr>
        <w:rFonts w:ascii="Times New Roman" w:hAnsi="Times New Roman"/>
        <w:position w:val="0"/>
        <w:sz w:val="24"/>
        <w:vertAlign w:val="baseline"/>
      </w:rPr>
    </w:lvl>
    <w:lvl w:ilvl="6">
      <w:start w:val="1"/>
      <w:numFmt w:val="bullet"/>
      <w:lvlText w:val="←"/>
      <w:lvlJc w:val="left"/>
      <w:pPr>
        <w:tabs>
          <w:tab w:val="num" w:pos="4320"/>
        </w:tabs>
        <w:ind w:left="4320" w:firstLine="0"/>
      </w:pPr>
      <w:rPr>
        <w:rFonts w:ascii="Times New Roman" w:hAnsi="Times New Roman"/>
        <w:position w:val="0"/>
        <w:sz w:val="24"/>
        <w:vertAlign w:val="baseline"/>
      </w:rPr>
    </w:lvl>
    <w:lvl w:ilvl="7">
      <w:start w:val="1"/>
      <w:numFmt w:val="bullet"/>
      <w:lvlText w:val="←"/>
      <w:lvlJc w:val="left"/>
      <w:pPr>
        <w:tabs>
          <w:tab w:val="num" w:pos="5040"/>
        </w:tabs>
        <w:ind w:left="5040" w:firstLine="0"/>
      </w:pPr>
      <w:rPr>
        <w:rFonts w:ascii="Times New Roman" w:hAnsi="Times New Roman"/>
        <w:position w:val="0"/>
        <w:sz w:val="24"/>
        <w:vertAlign w:val="baseline"/>
      </w:rPr>
    </w:lvl>
    <w:lvl w:ilvl="8">
      <w:start w:val="1"/>
      <w:numFmt w:val="bullet"/>
      <w:lvlText w:val="←"/>
      <w:lvlJc w:val="left"/>
      <w:pPr>
        <w:tabs>
          <w:tab w:val="num" w:pos="5760"/>
        </w:tabs>
        <w:ind w:left="5760" w:firstLine="0"/>
      </w:pPr>
      <w:rPr>
        <w:rFonts w:ascii="Times New Roman" w:hAnsi="Times New Roman"/>
        <w:position w:val="0"/>
        <w:sz w:val="24"/>
        <w:vertAlign w:val="baseline"/>
      </w:rPr>
    </w:lvl>
  </w:abstractNum>
  <w:abstractNum w:abstractNumId="4">
    <w:nsid w:val="00000017"/>
    <w:multiLevelType w:val="multilevel"/>
    <w:tmpl w:val="00000017"/>
    <w:name w:val="WW8Num23"/>
    <w:lvl w:ilvl="0">
      <w:start w:val="1"/>
      <w:numFmt w:val="decimal"/>
      <w:lvlText w:val="(%1)"/>
      <w:lvlJc w:val="left"/>
      <w:pPr>
        <w:tabs>
          <w:tab w:val="num" w:pos="360"/>
        </w:tabs>
        <w:ind w:left="360" w:firstLine="360"/>
      </w:pPr>
      <w:rPr>
        <w:position w:val="0"/>
        <w:sz w:val="24"/>
        <w:vertAlign w:val="baseline"/>
      </w:rPr>
    </w:lvl>
    <w:lvl w:ilvl="1">
      <w:start w:val="1"/>
      <w:numFmt w:val="bullet"/>
      <w:lvlText w:val="←"/>
      <w:lvlJc w:val="left"/>
      <w:pPr>
        <w:tabs>
          <w:tab w:val="num" w:pos="720"/>
        </w:tabs>
        <w:ind w:left="720" w:firstLine="0"/>
      </w:pPr>
      <w:rPr>
        <w:rFonts w:ascii="Times New Roman" w:hAnsi="Times New Roman"/>
        <w:position w:val="0"/>
        <w:sz w:val="24"/>
        <w:vertAlign w:val="baseline"/>
      </w:rPr>
    </w:lvl>
    <w:lvl w:ilvl="2">
      <w:start w:val="1"/>
      <w:numFmt w:val="bullet"/>
      <w:lvlText w:val="←"/>
      <w:lvlJc w:val="left"/>
      <w:pPr>
        <w:tabs>
          <w:tab w:val="num" w:pos="1440"/>
        </w:tabs>
        <w:ind w:left="1440" w:firstLine="0"/>
      </w:pPr>
      <w:rPr>
        <w:rFonts w:ascii="Times New Roman" w:hAnsi="Times New Roman"/>
        <w:position w:val="0"/>
        <w:sz w:val="24"/>
        <w:vertAlign w:val="baseline"/>
      </w:rPr>
    </w:lvl>
    <w:lvl w:ilvl="3">
      <w:start w:val="1"/>
      <w:numFmt w:val="bullet"/>
      <w:lvlText w:val="←"/>
      <w:lvlJc w:val="left"/>
      <w:pPr>
        <w:tabs>
          <w:tab w:val="num" w:pos="2160"/>
        </w:tabs>
        <w:ind w:left="2160" w:firstLine="0"/>
      </w:pPr>
      <w:rPr>
        <w:rFonts w:ascii="Times New Roman" w:hAnsi="Times New Roman"/>
        <w:position w:val="0"/>
        <w:sz w:val="24"/>
        <w:vertAlign w:val="baseline"/>
      </w:rPr>
    </w:lvl>
    <w:lvl w:ilvl="4">
      <w:start w:val="1"/>
      <w:numFmt w:val="bullet"/>
      <w:lvlText w:val="←"/>
      <w:lvlJc w:val="left"/>
      <w:pPr>
        <w:tabs>
          <w:tab w:val="num" w:pos="2880"/>
        </w:tabs>
        <w:ind w:left="2880" w:firstLine="0"/>
      </w:pPr>
      <w:rPr>
        <w:rFonts w:ascii="Times New Roman" w:hAnsi="Times New Roman"/>
        <w:position w:val="0"/>
        <w:sz w:val="24"/>
        <w:vertAlign w:val="baseline"/>
      </w:rPr>
    </w:lvl>
    <w:lvl w:ilvl="5">
      <w:start w:val="1"/>
      <w:numFmt w:val="bullet"/>
      <w:lvlText w:val="←"/>
      <w:lvlJc w:val="left"/>
      <w:pPr>
        <w:tabs>
          <w:tab w:val="num" w:pos="3600"/>
        </w:tabs>
        <w:ind w:left="3600" w:firstLine="0"/>
      </w:pPr>
      <w:rPr>
        <w:rFonts w:ascii="Times New Roman" w:hAnsi="Times New Roman"/>
        <w:position w:val="0"/>
        <w:sz w:val="24"/>
        <w:vertAlign w:val="baseline"/>
      </w:rPr>
    </w:lvl>
    <w:lvl w:ilvl="6">
      <w:start w:val="1"/>
      <w:numFmt w:val="bullet"/>
      <w:lvlText w:val="←"/>
      <w:lvlJc w:val="left"/>
      <w:pPr>
        <w:tabs>
          <w:tab w:val="num" w:pos="4320"/>
        </w:tabs>
        <w:ind w:left="4320" w:firstLine="0"/>
      </w:pPr>
      <w:rPr>
        <w:rFonts w:ascii="Times New Roman" w:hAnsi="Times New Roman"/>
        <w:position w:val="0"/>
        <w:sz w:val="24"/>
        <w:vertAlign w:val="baseline"/>
      </w:rPr>
    </w:lvl>
    <w:lvl w:ilvl="7">
      <w:start w:val="1"/>
      <w:numFmt w:val="bullet"/>
      <w:lvlText w:val="←"/>
      <w:lvlJc w:val="left"/>
      <w:pPr>
        <w:tabs>
          <w:tab w:val="num" w:pos="5040"/>
        </w:tabs>
        <w:ind w:left="5040" w:firstLine="0"/>
      </w:pPr>
      <w:rPr>
        <w:rFonts w:ascii="Times New Roman" w:hAnsi="Times New Roman"/>
        <w:position w:val="0"/>
        <w:sz w:val="24"/>
        <w:vertAlign w:val="baseline"/>
      </w:rPr>
    </w:lvl>
    <w:lvl w:ilvl="8">
      <w:start w:val="1"/>
      <w:numFmt w:val="bullet"/>
      <w:lvlText w:val="←"/>
      <w:lvlJc w:val="left"/>
      <w:pPr>
        <w:tabs>
          <w:tab w:val="num" w:pos="5760"/>
        </w:tabs>
        <w:ind w:left="5760" w:firstLine="0"/>
      </w:pPr>
      <w:rPr>
        <w:rFonts w:ascii="Times New Roman" w:hAnsi="Times New Roman"/>
        <w:position w:val="0"/>
        <w:sz w:val="24"/>
        <w:vertAlign w:val="baseline"/>
      </w:rPr>
    </w:lvl>
  </w:abstractNum>
  <w:abstractNum w:abstractNumId="5">
    <w:nsid w:val="036C64CB"/>
    <w:multiLevelType w:val="multilevel"/>
    <w:tmpl w:val="3014F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FA2502"/>
    <w:multiLevelType w:val="hybridMultilevel"/>
    <w:tmpl w:val="03763020"/>
    <w:lvl w:ilvl="0" w:tplc="04090011">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nsid w:val="32E52B33"/>
    <w:multiLevelType w:val="hybridMultilevel"/>
    <w:tmpl w:val="4838F908"/>
    <w:lvl w:ilvl="0" w:tplc="B422EF0C">
      <w:start w:val="1"/>
      <w:numFmt w:val="lowerLetter"/>
      <w:lvlText w:val="(%1)"/>
      <w:lvlJc w:val="left"/>
      <w:pPr>
        <w:ind w:left="1095" w:hanging="37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116838"/>
    <w:multiLevelType w:val="hybridMultilevel"/>
    <w:tmpl w:val="90CC8166"/>
    <w:lvl w:ilvl="0" w:tplc="CAEEBF6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8F1676"/>
    <w:multiLevelType w:val="hybridMultilevel"/>
    <w:tmpl w:val="A3045A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1"/>
  </w:num>
  <w:num w:numId="5">
    <w:abstractNumId w:val="2"/>
  </w:num>
  <w:num w:numId="6">
    <w:abstractNumId w:val="3"/>
  </w:num>
  <w:num w:numId="7">
    <w:abstractNumId w:val="4"/>
  </w:num>
  <w:num w:numId="8">
    <w:abstractNumId w:val="7"/>
  </w:num>
  <w:num w:numId="9">
    <w:abstractNumId w:val="3"/>
    <w:lvlOverride w:ilvl="0">
      <w:lvl w:ilvl="0">
        <w:start w:val="5"/>
        <w:numFmt w:val="decimal"/>
        <w:lvlText w:val="(%1)"/>
        <w:lvlJc w:val="left"/>
        <w:pPr>
          <w:tabs>
            <w:tab w:val="num" w:pos="360"/>
          </w:tabs>
          <w:ind w:left="360" w:firstLine="360"/>
        </w:pPr>
        <w:rPr>
          <w:rFonts w:hint="default"/>
          <w:position w:val="0"/>
          <w:sz w:val="24"/>
          <w:vertAlign w:val="baseline"/>
        </w:rPr>
      </w:lvl>
    </w:lvlOverride>
    <w:lvlOverride w:ilvl="1">
      <w:lvl w:ilvl="1">
        <w:start w:val="1"/>
        <w:numFmt w:val="lowerLetter"/>
        <w:lvlText w:val="(%2)"/>
        <w:lvlJc w:val="left"/>
        <w:pPr>
          <w:tabs>
            <w:tab w:val="num" w:pos="360"/>
          </w:tabs>
          <w:ind w:left="360" w:firstLine="720"/>
        </w:pPr>
        <w:rPr>
          <w:rFonts w:hint="default"/>
          <w:position w:val="0"/>
          <w:sz w:val="24"/>
          <w:vertAlign w:val="baseline"/>
        </w:rPr>
      </w:lvl>
    </w:lvlOverride>
    <w:lvlOverride w:ilvl="2">
      <w:lvl w:ilvl="2">
        <w:start w:val="1"/>
        <w:numFmt w:val="lowerRoman"/>
        <w:lvlText w:val="(%3)"/>
        <w:lvlJc w:val="left"/>
        <w:pPr>
          <w:tabs>
            <w:tab w:val="num" w:pos="360"/>
          </w:tabs>
          <w:ind w:left="360" w:firstLine="1080"/>
        </w:pPr>
        <w:rPr>
          <w:rFonts w:ascii="Times New Roman" w:eastAsia="Times New Roman" w:hAnsi="Times New Roman" w:cs="Times New Roman" w:hint="default"/>
          <w:position w:val="0"/>
          <w:sz w:val="24"/>
          <w:vertAlign w:val="baseline"/>
        </w:rPr>
      </w:lvl>
    </w:lvlOverride>
    <w:lvlOverride w:ilvl="3">
      <w:lvl w:ilvl="3">
        <w:start w:val="1"/>
        <w:numFmt w:val="bullet"/>
        <w:lvlText w:val="←"/>
        <w:lvlJc w:val="left"/>
        <w:pPr>
          <w:tabs>
            <w:tab w:val="num" w:pos="2160"/>
          </w:tabs>
          <w:ind w:left="2160" w:firstLine="0"/>
        </w:pPr>
        <w:rPr>
          <w:rFonts w:ascii="Times New Roman" w:hAnsi="Times New Roman" w:hint="default"/>
          <w:position w:val="0"/>
          <w:sz w:val="24"/>
          <w:vertAlign w:val="baseline"/>
        </w:rPr>
      </w:lvl>
    </w:lvlOverride>
    <w:lvlOverride w:ilvl="4">
      <w:lvl w:ilvl="4">
        <w:start w:val="1"/>
        <w:numFmt w:val="bullet"/>
        <w:lvlText w:val="←"/>
        <w:lvlJc w:val="left"/>
        <w:pPr>
          <w:tabs>
            <w:tab w:val="num" w:pos="2880"/>
          </w:tabs>
          <w:ind w:left="2880" w:firstLine="0"/>
        </w:pPr>
        <w:rPr>
          <w:rFonts w:ascii="Times New Roman" w:hAnsi="Times New Roman" w:hint="default"/>
          <w:position w:val="0"/>
          <w:sz w:val="24"/>
          <w:vertAlign w:val="baseline"/>
        </w:rPr>
      </w:lvl>
    </w:lvlOverride>
    <w:lvlOverride w:ilvl="5">
      <w:lvl w:ilvl="5">
        <w:start w:val="1"/>
        <w:numFmt w:val="bullet"/>
        <w:lvlText w:val="←"/>
        <w:lvlJc w:val="left"/>
        <w:pPr>
          <w:tabs>
            <w:tab w:val="num" w:pos="3600"/>
          </w:tabs>
          <w:ind w:left="3600" w:firstLine="0"/>
        </w:pPr>
        <w:rPr>
          <w:rFonts w:ascii="Times New Roman" w:hAnsi="Times New Roman" w:hint="default"/>
          <w:position w:val="0"/>
          <w:sz w:val="24"/>
          <w:vertAlign w:val="baseline"/>
        </w:rPr>
      </w:lvl>
    </w:lvlOverride>
    <w:lvlOverride w:ilvl="6">
      <w:lvl w:ilvl="6">
        <w:start w:val="1"/>
        <w:numFmt w:val="bullet"/>
        <w:lvlText w:val="←"/>
        <w:lvlJc w:val="left"/>
        <w:pPr>
          <w:tabs>
            <w:tab w:val="num" w:pos="4320"/>
          </w:tabs>
          <w:ind w:left="4320" w:firstLine="0"/>
        </w:pPr>
        <w:rPr>
          <w:rFonts w:ascii="Times New Roman" w:hAnsi="Times New Roman" w:hint="default"/>
          <w:position w:val="0"/>
          <w:sz w:val="24"/>
          <w:vertAlign w:val="baseline"/>
        </w:rPr>
      </w:lvl>
    </w:lvlOverride>
    <w:lvlOverride w:ilvl="7">
      <w:lvl w:ilvl="7">
        <w:start w:val="1"/>
        <w:numFmt w:val="bullet"/>
        <w:lvlText w:val="←"/>
        <w:lvlJc w:val="left"/>
        <w:pPr>
          <w:tabs>
            <w:tab w:val="num" w:pos="5040"/>
          </w:tabs>
          <w:ind w:left="5040" w:firstLine="0"/>
        </w:pPr>
        <w:rPr>
          <w:rFonts w:ascii="Times New Roman" w:hAnsi="Times New Roman" w:hint="default"/>
          <w:position w:val="0"/>
          <w:sz w:val="24"/>
          <w:vertAlign w:val="baseline"/>
        </w:rPr>
      </w:lvl>
    </w:lvlOverride>
    <w:lvlOverride w:ilvl="8">
      <w:lvl w:ilvl="8">
        <w:start w:val="1"/>
        <w:numFmt w:val="bullet"/>
        <w:lvlText w:val="←"/>
        <w:lvlJc w:val="left"/>
        <w:pPr>
          <w:tabs>
            <w:tab w:val="num" w:pos="5760"/>
          </w:tabs>
          <w:ind w:left="5760" w:firstLine="0"/>
        </w:pPr>
        <w:rPr>
          <w:rFonts w:ascii="Times New Roman" w:hAnsi="Times New Roman" w:hint="default"/>
          <w:position w:val="0"/>
          <w:sz w:val="24"/>
          <w:vertAlign w:val="baseline"/>
        </w:rPr>
      </w:lvl>
    </w:lvlOverride>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ED5"/>
    <w:rsid w:val="00310C20"/>
    <w:rsid w:val="0033098F"/>
    <w:rsid w:val="00581DFB"/>
    <w:rsid w:val="005A56A0"/>
    <w:rsid w:val="006213B7"/>
    <w:rsid w:val="00745B02"/>
    <w:rsid w:val="00765AA9"/>
    <w:rsid w:val="007F3ED5"/>
    <w:rsid w:val="00991394"/>
    <w:rsid w:val="00AB4A2A"/>
    <w:rsid w:val="00C87D31"/>
    <w:rsid w:val="00D43F4E"/>
    <w:rsid w:val="00EA7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5AAA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F3ED5"/>
    <w:rPr>
      <w:rFonts w:ascii="Helvetica" w:eastAsia="ヒラギノ角ゴ Pro W3" w:hAnsi="Helvetica" w:cs="Helvetica"/>
      <w:color w:val="000000"/>
      <w:kern w:val="1"/>
      <w:szCs w:val="20"/>
      <w:lang w:eastAsia="hi-IN" w:bidi="hi-IN"/>
    </w:rPr>
  </w:style>
  <w:style w:type="paragraph" w:styleId="NormalWeb">
    <w:name w:val="Normal (Web)"/>
    <w:basedOn w:val="Normal"/>
    <w:uiPriority w:val="99"/>
    <w:semiHidden/>
    <w:unhideWhenUsed/>
    <w:rsid w:val="00AB4A2A"/>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F3ED5"/>
    <w:rPr>
      <w:rFonts w:ascii="Helvetica" w:eastAsia="ヒラギノ角ゴ Pro W3" w:hAnsi="Helvetica" w:cs="Helvetica"/>
      <w:color w:val="000000"/>
      <w:kern w:val="1"/>
      <w:szCs w:val="20"/>
      <w:lang w:eastAsia="hi-IN" w:bidi="hi-IN"/>
    </w:rPr>
  </w:style>
  <w:style w:type="paragraph" w:styleId="NormalWeb">
    <w:name w:val="Normal (Web)"/>
    <w:basedOn w:val="Normal"/>
    <w:uiPriority w:val="99"/>
    <w:semiHidden/>
    <w:unhideWhenUsed/>
    <w:rsid w:val="00AB4A2A"/>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333777">
      <w:bodyDiv w:val="1"/>
      <w:marLeft w:val="0"/>
      <w:marRight w:val="0"/>
      <w:marTop w:val="0"/>
      <w:marBottom w:val="0"/>
      <w:divBdr>
        <w:top w:val="none" w:sz="0" w:space="0" w:color="auto"/>
        <w:left w:val="none" w:sz="0" w:space="0" w:color="auto"/>
        <w:bottom w:val="none" w:sz="0" w:space="0" w:color="auto"/>
        <w:right w:val="none" w:sz="0" w:space="0" w:color="auto"/>
      </w:divBdr>
    </w:div>
    <w:div w:id="2094430871">
      <w:bodyDiv w:val="1"/>
      <w:marLeft w:val="0"/>
      <w:marRight w:val="0"/>
      <w:marTop w:val="0"/>
      <w:marBottom w:val="0"/>
      <w:divBdr>
        <w:top w:val="none" w:sz="0" w:space="0" w:color="auto"/>
        <w:left w:val="none" w:sz="0" w:space="0" w:color="auto"/>
        <w:bottom w:val="none" w:sz="0" w:space="0" w:color="auto"/>
        <w:right w:val="none" w:sz="0" w:space="0" w:color="auto"/>
      </w:divBdr>
      <w:divsChild>
        <w:div w:id="864291670">
          <w:marLeft w:val="0"/>
          <w:marRight w:val="0"/>
          <w:marTop w:val="0"/>
          <w:marBottom w:val="0"/>
          <w:divBdr>
            <w:top w:val="none" w:sz="0" w:space="0" w:color="auto"/>
            <w:left w:val="none" w:sz="0" w:space="0" w:color="auto"/>
            <w:bottom w:val="none" w:sz="0" w:space="0" w:color="auto"/>
            <w:right w:val="none" w:sz="0" w:space="0" w:color="auto"/>
          </w:divBdr>
          <w:divsChild>
            <w:div w:id="1215311877">
              <w:marLeft w:val="0"/>
              <w:marRight w:val="0"/>
              <w:marTop w:val="0"/>
              <w:marBottom w:val="0"/>
              <w:divBdr>
                <w:top w:val="none" w:sz="0" w:space="0" w:color="auto"/>
                <w:left w:val="none" w:sz="0" w:space="0" w:color="auto"/>
                <w:bottom w:val="none" w:sz="0" w:space="0" w:color="auto"/>
                <w:right w:val="none" w:sz="0" w:space="0" w:color="auto"/>
              </w:divBdr>
              <w:divsChild>
                <w:div w:id="61841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1438</Words>
  <Characters>8201</Characters>
  <Application>Microsoft Macintosh Word</Application>
  <DocSecurity>0</DocSecurity>
  <Lines>68</Lines>
  <Paragraphs>19</Paragraphs>
  <ScaleCrop>false</ScaleCrop>
  <Company/>
  <LinksUpToDate>false</LinksUpToDate>
  <CharactersWithSpaces>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Khan</dc:creator>
  <cp:keywords/>
  <dc:description/>
  <cp:lastModifiedBy>Marilyn Khan</cp:lastModifiedBy>
  <cp:revision>3</cp:revision>
  <cp:lastPrinted>2018-01-14T21:39:00Z</cp:lastPrinted>
  <dcterms:created xsi:type="dcterms:W3CDTF">2018-01-14T21:39:00Z</dcterms:created>
  <dcterms:modified xsi:type="dcterms:W3CDTF">2018-01-14T21:41:00Z</dcterms:modified>
</cp:coreProperties>
</file>